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D7361" w14:textId="77777777" w:rsidR="0067056E" w:rsidRPr="00621918" w:rsidRDefault="0067056E" w:rsidP="0067056E">
      <w:pPr>
        <w:rPr>
          <w:rFonts w:asciiTheme="majorHAnsi" w:hAnsiTheme="majorHAnsi"/>
          <w:sz w:val="22"/>
          <w:szCs w:val="22"/>
        </w:rPr>
      </w:pPr>
      <w:bookmarkStart w:id="0" w:name="_Toc359336481"/>
      <w:bookmarkStart w:id="1" w:name="_Hlk515788947"/>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67056E" w:rsidRPr="00621918" w14:paraId="66216192" w14:textId="77777777" w:rsidTr="00F10AC2">
        <w:trPr>
          <w:trHeight w:val="1915"/>
        </w:trPr>
        <w:tc>
          <w:tcPr>
            <w:tcW w:w="8926" w:type="dxa"/>
            <w:shd w:val="clear" w:color="auto" w:fill="auto"/>
          </w:tcPr>
          <w:p w14:paraId="6F52C534" w14:textId="77777777" w:rsidR="00621918" w:rsidRDefault="00621918" w:rsidP="00506379">
            <w:pPr>
              <w:tabs>
                <w:tab w:val="center" w:pos="0"/>
              </w:tabs>
              <w:suppressAutoHyphens/>
              <w:spacing w:beforeLines="60" w:before="144" w:afterLines="60" w:after="144" w:line="276" w:lineRule="auto"/>
              <w:jc w:val="center"/>
              <w:rPr>
                <w:rFonts w:asciiTheme="majorHAnsi" w:hAnsiTheme="majorHAnsi"/>
                <w:b/>
                <w:spacing w:val="-3"/>
                <w:sz w:val="22"/>
                <w:szCs w:val="22"/>
              </w:rPr>
            </w:pPr>
            <w:bookmarkStart w:id="2" w:name="_Hlk515788959"/>
          </w:p>
          <w:p w14:paraId="542FD615" w14:textId="0F5F0530" w:rsidR="0067056E" w:rsidRPr="00621918" w:rsidRDefault="000B0186" w:rsidP="00506379">
            <w:pPr>
              <w:tabs>
                <w:tab w:val="center" w:pos="0"/>
              </w:tabs>
              <w:suppressAutoHyphens/>
              <w:spacing w:beforeLines="60" w:before="144" w:afterLines="60" w:after="144" w:line="276" w:lineRule="auto"/>
              <w:jc w:val="center"/>
              <w:rPr>
                <w:rFonts w:ascii="Tahoma" w:hAnsi="Tahoma" w:cs="Tahoma"/>
                <w:b/>
                <w:spacing w:val="-3"/>
                <w:sz w:val="28"/>
                <w:szCs w:val="28"/>
              </w:rPr>
            </w:pPr>
            <w:r w:rsidRPr="00621918">
              <w:rPr>
                <w:rFonts w:ascii="Tahoma" w:hAnsi="Tahoma" w:cs="Tahoma"/>
                <w:b/>
                <w:spacing w:val="-3"/>
                <w:sz w:val="28"/>
                <w:szCs w:val="28"/>
              </w:rPr>
              <w:t>CODE OF CONDUCT</w:t>
            </w:r>
          </w:p>
          <w:p w14:paraId="4A34C975" w14:textId="155BA3CF" w:rsidR="0067056E" w:rsidRPr="00621918" w:rsidRDefault="0067056E" w:rsidP="00506379">
            <w:pPr>
              <w:tabs>
                <w:tab w:val="center" w:pos="0"/>
              </w:tabs>
              <w:suppressAutoHyphens/>
              <w:spacing w:beforeLines="60" w:before="144" w:afterLines="60" w:after="144" w:line="276" w:lineRule="auto"/>
              <w:jc w:val="center"/>
              <w:rPr>
                <w:rFonts w:asciiTheme="majorHAnsi" w:hAnsiTheme="majorHAnsi"/>
                <w:i/>
                <w:spacing w:val="-3"/>
                <w:sz w:val="22"/>
                <w:szCs w:val="22"/>
              </w:rPr>
            </w:pPr>
            <w:r w:rsidRPr="00621918">
              <w:rPr>
                <w:rFonts w:ascii="Tahoma" w:hAnsi="Tahoma" w:cs="Tahoma"/>
                <w:i/>
                <w:spacing w:val="-3"/>
                <w:sz w:val="28"/>
                <w:szCs w:val="28"/>
              </w:rPr>
              <w:t>Ad</w:t>
            </w:r>
            <w:r w:rsidR="000B0186" w:rsidRPr="00621918">
              <w:rPr>
                <w:rFonts w:ascii="Tahoma" w:hAnsi="Tahoma" w:cs="Tahoma"/>
                <w:i/>
                <w:spacing w:val="-3"/>
                <w:sz w:val="28"/>
                <w:szCs w:val="28"/>
              </w:rPr>
              <w:t>opted</w:t>
            </w:r>
            <w:r w:rsidRPr="00621918">
              <w:rPr>
                <w:rFonts w:ascii="Tahoma" w:hAnsi="Tahoma" w:cs="Tahoma"/>
                <w:i/>
                <w:spacing w:val="-3"/>
                <w:sz w:val="28"/>
                <w:szCs w:val="28"/>
              </w:rPr>
              <w:t xml:space="preserve"> </w:t>
            </w:r>
            <w:r w:rsidR="000B4070">
              <w:rPr>
                <w:rFonts w:ascii="Tahoma" w:hAnsi="Tahoma" w:cs="Tahoma"/>
                <w:i/>
                <w:spacing w:val="-3"/>
                <w:sz w:val="28"/>
                <w:szCs w:val="28"/>
              </w:rPr>
              <w:t xml:space="preserve">May </w:t>
            </w:r>
            <w:r w:rsidRPr="00621918">
              <w:rPr>
                <w:rFonts w:ascii="Tahoma" w:hAnsi="Tahoma" w:cs="Tahoma"/>
                <w:i/>
                <w:spacing w:val="-3"/>
                <w:sz w:val="28"/>
                <w:szCs w:val="28"/>
              </w:rPr>
              <w:t>20</w:t>
            </w:r>
            <w:r w:rsidR="00E072B5">
              <w:rPr>
                <w:rFonts w:ascii="Tahoma" w:hAnsi="Tahoma" w:cs="Tahoma"/>
                <w:i/>
                <w:spacing w:val="-3"/>
                <w:sz w:val="28"/>
                <w:szCs w:val="28"/>
              </w:rPr>
              <w:t>2</w:t>
            </w:r>
            <w:r w:rsidR="000D7557">
              <w:rPr>
                <w:rFonts w:ascii="Tahoma" w:hAnsi="Tahoma" w:cs="Tahoma"/>
                <w:i/>
                <w:spacing w:val="-3"/>
                <w:sz w:val="28"/>
                <w:szCs w:val="28"/>
              </w:rPr>
              <w:t>4</w:t>
            </w:r>
          </w:p>
        </w:tc>
      </w:tr>
      <w:bookmarkEnd w:id="2"/>
    </w:tbl>
    <w:p w14:paraId="3EFB9C8B" w14:textId="77777777" w:rsidR="0067056E" w:rsidRPr="00621918" w:rsidRDefault="0067056E" w:rsidP="0067056E">
      <w:pPr>
        <w:tabs>
          <w:tab w:val="center" w:pos="4680"/>
        </w:tabs>
        <w:suppressAutoHyphens/>
        <w:spacing w:beforeLines="60" w:before="144" w:afterLines="60" w:after="144" w:line="276" w:lineRule="auto"/>
        <w:jc w:val="both"/>
        <w:rPr>
          <w:rFonts w:asciiTheme="majorHAnsi" w:hAnsiTheme="majorHAnsi"/>
          <w:i/>
          <w:spacing w:val="-3"/>
          <w:sz w:val="22"/>
          <w:szCs w:val="22"/>
        </w:rPr>
      </w:pPr>
    </w:p>
    <w:bookmarkEnd w:id="0"/>
    <w:bookmarkEnd w:id="1"/>
    <w:p w14:paraId="24CEFDFC"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Joint statement by</w:t>
      </w:r>
      <w:r w:rsidRPr="000F565E">
        <w:rPr>
          <w:rFonts w:ascii="Arial" w:hAnsi="Arial" w:cs="Arial"/>
          <w:bCs/>
          <w:color w:val="000000"/>
          <w:sz w:val="22"/>
          <w:szCs w:val="22"/>
        </w:rPr>
        <w:t xml:space="preserve"> </w:t>
      </w:r>
      <w:r w:rsidRPr="000F565E">
        <w:rPr>
          <w:rFonts w:ascii="Arial" w:hAnsi="Arial" w:cs="Arial"/>
          <w:b/>
          <w:color w:val="000000"/>
          <w:sz w:val="22"/>
          <w:szCs w:val="22"/>
        </w:rPr>
        <w:t>Local Government Association</w:t>
      </w:r>
    </w:p>
    <w:p w14:paraId="33F27467" w14:textId="5C850ADA"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The role of councillor across all tiers of local government is a vital part of our country’s system of democracy. It is important that as councillors we can be held </w:t>
      </w:r>
      <w:proofErr w:type="gramStart"/>
      <w:r w:rsidRPr="000F565E">
        <w:rPr>
          <w:rFonts w:ascii="Arial" w:hAnsi="Arial" w:cs="Arial"/>
          <w:bCs/>
          <w:color w:val="000000"/>
          <w:sz w:val="22"/>
          <w:szCs w:val="22"/>
        </w:rPr>
        <w:t>accountable</w:t>
      </w:r>
      <w:proofErr w:type="gramEnd"/>
      <w:r w:rsidRPr="000F565E">
        <w:rPr>
          <w:rFonts w:ascii="Arial" w:hAnsi="Arial" w:cs="Arial"/>
          <w:bCs/>
          <w:color w:val="000000"/>
          <w:sz w:val="22"/>
          <w:szCs w:val="22"/>
        </w:rPr>
        <w:t xml:space="preserv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776874A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As councillors, we represent </w:t>
      </w:r>
      <w:proofErr w:type="gramStart"/>
      <w:r w:rsidRPr="000F565E">
        <w:rPr>
          <w:rFonts w:ascii="Arial" w:hAnsi="Arial" w:cs="Arial"/>
          <w:bCs/>
          <w:color w:val="000000"/>
          <w:sz w:val="22"/>
          <w:szCs w:val="22"/>
        </w:rPr>
        <w:t>local residents</w:t>
      </w:r>
      <w:proofErr w:type="gramEnd"/>
      <w:r w:rsidRPr="000F565E">
        <w:rPr>
          <w:rFonts w:ascii="Arial" w:hAnsi="Arial" w:cs="Arial"/>
          <w:bCs/>
          <w:color w:val="000000"/>
          <w:sz w:val="22"/>
          <w:szCs w:val="22"/>
        </w:rPr>
        <w:t xml:space="preserve">, work to develop better services and deliver local change. The public have high expectations of us and entrust us to represent our local </w:t>
      </w:r>
      <w:proofErr w:type="gramStart"/>
      <w:r w:rsidRPr="000F565E">
        <w:rPr>
          <w:rFonts w:ascii="Arial" w:hAnsi="Arial" w:cs="Arial"/>
          <w:bCs/>
          <w:color w:val="000000"/>
          <w:sz w:val="22"/>
          <w:szCs w:val="22"/>
        </w:rPr>
        <w:t>area;</w:t>
      </w:r>
      <w:proofErr w:type="gramEnd"/>
      <w:r w:rsidRPr="000F565E">
        <w:rPr>
          <w:rFonts w:ascii="Arial" w:hAnsi="Arial" w:cs="Arial"/>
          <w:bCs/>
          <w:color w:val="000000"/>
          <w:sz w:val="22"/>
          <w:szCs w:val="22"/>
        </w:rPr>
        <w:t xml:space="preserve"> taking decisions fairly, openly, and transparently. We have both an individual and collective responsibility to meet these expectations by maintaining high standards and demonstrating good conduct, and by challenging behaviour which falls below expectations.</w:t>
      </w:r>
    </w:p>
    <w:p w14:paraId="7D50E1D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Importantly, we should be able to undertake our role as a councillor without being intimidated, abused, </w:t>
      </w:r>
      <w:proofErr w:type="gramStart"/>
      <w:r w:rsidRPr="000F565E">
        <w:rPr>
          <w:rFonts w:ascii="Arial" w:hAnsi="Arial" w:cs="Arial"/>
          <w:bCs/>
          <w:color w:val="000000"/>
          <w:sz w:val="22"/>
          <w:szCs w:val="22"/>
        </w:rPr>
        <w:t>bullied</w:t>
      </w:r>
      <w:proofErr w:type="gramEnd"/>
      <w:r w:rsidRPr="000F565E">
        <w:rPr>
          <w:rFonts w:ascii="Arial" w:hAnsi="Arial" w:cs="Arial"/>
          <w:bCs/>
          <w:color w:val="000000"/>
          <w:sz w:val="22"/>
          <w:szCs w:val="22"/>
        </w:rPr>
        <w:t xml:space="preserve"> or threatened by anyone, including the general public.</w:t>
      </w:r>
    </w:p>
    <w:p w14:paraId="22F502F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This Code has been designed to protect our democratic role, encourage good </w:t>
      </w:r>
      <w:proofErr w:type="gramStart"/>
      <w:r w:rsidRPr="000F565E">
        <w:rPr>
          <w:rFonts w:ascii="Arial" w:hAnsi="Arial" w:cs="Arial"/>
          <w:bCs/>
          <w:color w:val="000000"/>
          <w:sz w:val="22"/>
          <w:szCs w:val="22"/>
        </w:rPr>
        <w:t>conduct</w:t>
      </w:r>
      <w:proofErr w:type="gramEnd"/>
      <w:r w:rsidRPr="000F565E">
        <w:rPr>
          <w:rFonts w:ascii="Arial" w:hAnsi="Arial" w:cs="Arial"/>
          <w:bCs/>
          <w:color w:val="000000"/>
          <w:sz w:val="22"/>
          <w:szCs w:val="22"/>
        </w:rPr>
        <w:t xml:space="preserve"> and safeguard the public’s trust in local government.</w:t>
      </w:r>
    </w:p>
    <w:p w14:paraId="19F053C0" w14:textId="77777777" w:rsidR="000A75EA" w:rsidRPr="000F565E" w:rsidRDefault="000A75EA" w:rsidP="00CE1BB0">
      <w:pPr>
        <w:tabs>
          <w:tab w:val="left" w:pos="-720"/>
        </w:tabs>
        <w:suppressAutoHyphens/>
        <w:spacing w:line="360" w:lineRule="auto"/>
        <w:jc w:val="both"/>
        <w:rPr>
          <w:rFonts w:ascii="Arial" w:hAnsi="Arial" w:cs="Arial"/>
          <w:bCs/>
          <w:color w:val="000000"/>
          <w:sz w:val="22"/>
          <w:szCs w:val="22"/>
        </w:rPr>
      </w:pPr>
    </w:p>
    <w:p w14:paraId="1847A2E0" w14:textId="48986891"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Definitions</w:t>
      </w:r>
    </w:p>
    <w:p w14:paraId="0F402CF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For the purposes of this Code of Conduct, a “councillor” means a member or co-opted member of a local authority or a directly elected mayor. A “co-opted member” is defined in the Localism Act 2011 Section 27(4) as “a person who is not a member of the authority but </w:t>
      </w:r>
      <w:proofErr w:type="gramStart"/>
      <w:r w:rsidRPr="000F565E">
        <w:rPr>
          <w:rFonts w:ascii="Arial" w:hAnsi="Arial" w:cs="Arial"/>
          <w:bCs/>
          <w:color w:val="000000"/>
          <w:sz w:val="22"/>
          <w:szCs w:val="22"/>
        </w:rPr>
        <w:t>who</w:t>
      </w:r>
      <w:proofErr w:type="gramEnd"/>
    </w:p>
    <w:p w14:paraId="2C08CA8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 xml:space="preserve">is a member of any committee or sub-committee of the authority, </w:t>
      </w:r>
      <w:proofErr w:type="gramStart"/>
      <w:r w:rsidRPr="000F565E">
        <w:rPr>
          <w:rFonts w:ascii="Arial" w:hAnsi="Arial" w:cs="Arial"/>
          <w:bCs/>
          <w:color w:val="000000"/>
          <w:sz w:val="22"/>
          <w:szCs w:val="22"/>
        </w:rPr>
        <w:t>or;</w:t>
      </w:r>
      <w:proofErr w:type="gramEnd"/>
    </w:p>
    <w:p w14:paraId="684F7B7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b)</w:t>
      </w:r>
      <w:r w:rsidRPr="000F565E">
        <w:rPr>
          <w:rFonts w:ascii="Arial" w:hAnsi="Arial" w:cs="Arial"/>
          <w:bCs/>
          <w:color w:val="000000"/>
          <w:sz w:val="22"/>
          <w:szCs w:val="22"/>
        </w:rPr>
        <w:tab/>
        <w:t xml:space="preserve">is a member of, and represents the authority on, any joint committee or joint sub- committee of the </w:t>
      </w:r>
      <w:proofErr w:type="gramStart"/>
      <w:r w:rsidRPr="000F565E">
        <w:rPr>
          <w:rFonts w:ascii="Arial" w:hAnsi="Arial" w:cs="Arial"/>
          <w:bCs/>
          <w:color w:val="000000"/>
          <w:sz w:val="22"/>
          <w:szCs w:val="22"/>
        </w:rPr>
        <w:t>authority;</w:t>
      </w:r>
      <w:proofErr w:type="gramEnd"/>
    </w:p>
    <w:p w14:paraId="76755E0B" w14:textId="33CDF728"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and who is entitled to vote on any question that falls to be decided at any meeting of that committee or sub-committee”.</w:t>
      </w:r>
    </w:p>
    <w:p w14:paraId="68EAA9C7" w14:textId="77777777" w:rsidR="009A6728" w:rsidRPr="000F565E" w:rsidRDefault="009A6728" w:rsidP="00CE1BB0">
      <w:pPr>
        <w:tabs>
          <w:tab w:val="left" w:pos="-720"/>
        </w:tabs>
        <w:suppressAutoHyphens/>
        <w:spacing w:line="360" w:lineRule="auto"/>
        <w:jc w:val="both"/>
        <w:rPr>
          <w:rFonts w:ascii="Arial" w:hAnsi="Arial" w:cs="Arial"/>
          <w:bCs/>
          <w:color w:val="000000"/>
          <w:sz w:val="22"/>
          <w:szCs w:val="22"/>
        </w:rPr>
      </w:pPr>
    </w:p>
    <w:p w14:paraId="0FA5BF3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 xml:space="preserve">For the purposes of this Code of Conduct, “local authority” includes county councils, district councils, London borough councils, parish councils, town councils, fire and rescue authorities, police authorities, joint authorities, economic prosperity boards, combined </w:t>
      </w:r>
      <w:proofErr w:type="gramStart"/>
      <w:r w:rsidRPr="000F565E">
        <w:rPr>
          <w:rFonts w:ascii="Arial" w:hAnsi="Arial" w:cs="Arial"/>
          <w:bCs/>
          <w:color w:val="000000"/>
          <w:sz w:val="22"/>
          <w:szCs w:val="22"/>
        </w:rPr>
        <w:t>authorities</w:t>
      </w:r>
      <w:proofErr w:type="gramEnd"/>
      <w:r w:rsidRPr="000F565E">
        <w:rPr>
          <w:rFonts w:ascii="Arial" w:hAnsi="Arial" w:cs="Arial"/>
          <w:bCs/>
          <w:color w:val="000000"/>
          <w:sz w:val="22"/>
          <w:szCs w:val="22"/>
        </w:rPr>
        <w:t xml:space="preserve"> and National Park authorities.</w:t>
      </w:r>
    </w:p>
    <w:p w14:paraId="5A40B892"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p>
    <w:p w14:paraId="7FF5B14C"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Purpose of the Code of Conduct</w:t>
      </w:r>
    </w:p>
    <w:p w14:paraId="0F9F9EE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799FEC2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7331452"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General principles of councillor conduct</w:t>
      </w:r>
    </w:p>
    <w:p w14:paraId="4D9F4F5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Everyone in public office at all levels; all who serve the public or deliver public services, including ministers, civil servants, </w:t>
      </w:r>
      <w:proofErr w:type="gramStart"/>
      <w:r w:rsidRPr="000F565E">
        <w:rPr>
          <w:rFonts w:ascii="Arial" w:hAnsi="Arial" w:cs="Arial"/>
          <w:bCs/>
          <w:color w:val="000000"/>
          <w:sz w:val="22"/>
          <w:szCs w:val="22"/>
        </w:rPr>
        <w:t>councillors</w:t>
      </w:r>
      <w:proofErr w:type="gramEnd"/>
      <w:r w:rsidRPr="000F565E">
        <w:rPr>
          <w:rFonts w:ascii="Arial" w:hAnsi="Arial" w:cs="Arial"/>
          <w:bCs/>
          <w:color w:val="000000"/>
          <w:sz w:val="22"/>
          <w:szCs w:val="22"/>
        </w:rPr>
        <w:t xml:space="preserve"> and local authority officers; should uphold the Seven Principles of Public Life, also known as the Nolan Principles.</w:t>
      </w:r>
    </w:p>
    <w:p w14:paraId="73B4070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Building on these principles, the following general principles have been developed specifically for the role of councillor.</w:t>
      </w:r>
    </w:p>
    <w:p w14:paraId="5C7FC2B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In accordance with the public trust placed in me, on all occasions:</w:t>
      </w:r>
    </w:p>
    <w:p w14:paraId="2C5D882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act with integrity and honesty</w:t>
      </w:r>
    </w:p>
    <w:p w14:paraId="1B3BFC7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act lawfully</w:t>
      </w:r>
    </w:p>
    <w:p w14:paraId="6750DD4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treat all persons fairly and with respect; and</w:t>
      </w:r>
    </w:p>
    <w:p w14:paraId="2445152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I lead by example and act in a way that secures public confidence in the role of </w:t>
      </w:r>
    </w:p>
    <w:p w14:paraId="094858E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councillor.</w:t>
      </w:r>
    </w:p>
    <w:p w14:paraId="3787351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In undertaking my role:</w:t>
      </w:r>
    </w:p>
    <w:p w14:paraId="590C7C6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impartially exercise my responsibilities in the interests of the local community</w:t>
      </w:r>
    </w:p>
    <w:p w14:paraId="4F0DA5C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do not improperly seek to confer an advantage, or disadvantage, on any person</w:t>
      </w:r>
    </w:p>
    <w:p w14:paraId="599EAB9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avoid conflicts of interest</w:t>
      </w:r>
    </w:p>
    <w:p w14:paraId="372AE02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 exercise reasonable care and diligence; and</w:t>
      </w:r>
    </w:p>
    <w:p w14:paraId="02E63FD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I ensure that public resources are used prudently in accordance with my local </w:t>
      </w:r>
    </w:p>
    <w:p w14:paraId="562CD94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authority’s requirements and in the public interest.</w:t>
      </w:r>
    </w:p>
    <w:p w14:paraId="11974F8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81BB6F7"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Application of the Code of Conduct</w:t>
      </w:r>
    </w:p>
    <w:p w14:paraId="2A46C49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This Code of Conduct applies to you as soon as you sign your declaration of acceptance of the office of councillor or attend your first meeting as a co-opted member and continues to apply to you until you cease to be a councillor.</w:t>
      </w:r>
    </w:p>
    <w:p w14:paraId="77F000A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4D5540C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This Code of Conduct applies to you when you are acting in your capacity as a councillor which may include when:</w:t>
      </w:r>
    </w:p>
    <w:p w14:paraId="5AA240B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you misuse your position as a councillor</w:t>
      </w:r>
    </w:p>
    <w:p w14:paraId="1D98CDE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Your actions would give the impression to a reasonable member of the public with </w:t>
      </w:r>
    </w:p>
    <w:p w14:paraId="0A20A7B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knowledge of all the facts that you are acting as a </w:t>
      </w:r>
      <w:proofErr w:type="gramStart"/>
      <w:r w:rsidRPr="000F565E">
        <w:rPr>
          <w:rFonts w:ascii="Arial" w:hAnsi="Arial" w:cs="Arial"/>
          <w:bCs/>
          <w:color w:val="000000"/>
          <w:sz w:val="22"/>
          <w:szCs w:val="22"/>
        </w:rPr>
        <w:t>councillor;</w:t>
      </w:r>
      <w:proofErr w:type="gramEnd"/>
    </w:p>
    <w:p w14:paraId="21CF985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413E83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Code applies to all forms of communication and interaction, including:</w:t>
      </w:r>
    </w:p>
    <w:p w14:paraId="7ABF8E8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at face-to-face meetings</w:t>
      </w:r>
    </w:p>
    <w:p w14:paraId="21CC562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at online or telephone meetings</w:t>
      </w:r>
    </w:p>
    <w:p w14:paraId="37128A3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in written communication</w:t>
      </w:r>
    </w:p>
    <w:p w14:paraId="5D4D043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in verbal communication</w:t>
      </w:r>
    </w:p>
    <w:p w14:paraId="6EA8BB6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in non-verbal communication</w:t>
      </w:r>
    </w:p>
    <w:p w14:paraId="5A2B3CE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in electronic and social media communication, posts, </w:t>
      </w:r>
      <w:proofErr w:type="gramStart"/>
      <w:r w:rsidRPr="000F565E">
        <w:rPr>
          <w:rFonts w:ascii="Arial" w:hAnsi="Arial" w:cs="Arial"/>
          <w:bCs/>
          <w:color w:val="000000"/>
          <w:sz w:val="22"/>
          <w:szCs w:val="22"/>
        </w:rPr>
        <w:t>statements</w:t>
      </w:r>
      <w:proofErr w:type="gramEnd"/>
      <w:r w:rsidRPr="000F565E">
        <w:rPr>
          <w:rFonts w:ascii="Arial" w:hAnsi="Arial" w:cs="Arial"/>
          <w:bCs/>
          <w:color w:val="000000"/>
          <w:sz w:val="22"/>
          <w:szCs w:val="22"/>
        </w:rPr>
        <w:t xml:space="preserve"> and comments.</w:t>
      </w:r>
    </w:p>
    <w:p w14:paraId="47CD6BE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EB03C0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You are also expected to uphold high standards of conduct and </w:t>
      </w:r>
      <w:proofErr w:type="gramStart"/>
      <w:r w:rsidRPr="000F565E">
        <w:rPr>
          <w:rFonts w:ascii="Arial" w:hAnsi="Arial" w:cs="Arial"/>
          <w:bCs/>
          <w:color w:val="000000"/>
          <w:sz w:val="22"/>
          <w:szCs w:val="22"/>
        </w:rPr>
        <w:t>show leadership at all times</w:t>
      </w:r>
      <w:proofErr w:type="gramEnd"/>
      <w:r w:rsidRPr="000F565E">
        <w:rPr>
          <w:rFonts w:ascii="Arial" w:hAnsi="Arial" w:cs="Arial"/>
          <w:bCs/>
          <w:color w:val="000000"/>
          <w:sz w:val="22"/>
          <w:szCs w:val="22"/>
        </w:rPr>
        <w:t xml:space="preserve"> when acting as a councillor.</w:t>
      </w:r>
    </w:p>
    <w:p w14:paraId="39FCAA1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D163FB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4997705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1BE05DC"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Standards of councillor conduct</w:t>
      </w:r>
    </w:p>
    <w:p w14:paraId="01F3A89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This section sets out your obligations, which are the minimum standards of conduct required of you as a councillor. Should your conduct fall short of these standards, a complaint may be made against you, which may result in action being taken.</w:t>
      </w:r>
    </w:p>
    <w:p w14:paraId="7B981A6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Guidance is included to help explain the reasons for the obligations and how they should be followed.</w:t>
      </w:r>
    </w:p>
    <w:p w14:paraId="153A927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311483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General Conduct</w:t>
      </w:r>
    </w:p>
    <w:p w14:paraId="490CBBF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w:t>
      </w:r>
      <w:r w:rsidRPr="000F565E">
        <w:rPr>
          <w:rFonts w:ascii="Arial" w:hAnsi="Arial" w:cs="Arial"/>
          <w:bCs/>
          <w:color w:val="000000"/>
          <w:sz w:val="22"/>
          <w:szCs w:val="22"/>
        </w:rPr>
        <w:tab/>
        <w:t>Respect</w:t>
      </w:r>
    </w:p>
    <w:p w14:paraId="089436A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39022E9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1.1</w:t>
      </w:r>
      <w:r w:rsidRPr="000F565E">
        <w:rPr>
          <w:rFonts w:ascii="Arial" w:hAnsi="Arial" w:cs="Arial"/>
          <w:bCs/>
          <w:color w:val="000000"/>
          <w:sz w:val="22"/>
          <w:szCs w:val="22"/>
        </w:rPr>
        <w:tab/>
        <w:t>I treat other councillors and members of the public with respect.</w:t>
      </w:r>
    </w:p>
    <w:p w14:paraId="23C222FC"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1.2</w:t>
      </w:r>
      <w:r w:rsidRPr="000F565E">
        <w:rPr>
          <w:rFonts w:ascii="Arial" w:hAnsi="Arial" w:cs="Arial"/>
          <w:bCs/>
          <w:color w:val="000000"/>
          <w:sz w:val="22"/>
          <w:szCs w:val="22"/>
        </w:rPr>
        <w:tab/>
        <w:t>I treat local authority employees, employees and representatives of partner organisations and those volunteering for the local authority with respect and respect the role they play.</w:t>
      </w:r>
    </w:p>
    <w:p w14:paraId="69C4E600"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p>
    <w:p w14:paraId="41B880A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0F565E">
        <w:rPr>
          <w:rFonts w:ascii="Arial" w:hAnsi="Arial" w:cs="Arial"/>
          <w:bCs/>
          <w:color w:val="000000"/>
          <w:sz w:val="22"/>
          <w:szCs w:val="22"/>
        </w:rPr>
        <w:t>opinions</w:t>
      </w:r>
      <w:proofErr w:type="gramEnd"/>
      <w:r w:rsidRPr="000F565E">
        <w:rPr>
          <w:rFonts w:ascii="Arial" w:hAnsi="Arial" w:cs="Arial"/>
          <w:bCs/>
          <w:color w:val="000000"/>
          <w:sz w:val="22"/>
          <w:szCs w:val="22"/>
        </w:rPr>
        <w:t xml:space="preserve"> and policies in a robust but civil manner. You should not, however, subject individuals, groups of people or organisations to personal attack.</w:t>
      </w:r>
    </w:p>
    <w:p w14:paraId="5E2BE9F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55BBB97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In your contact with the public, you should treat them politely and courteously. Rude and offensive behaviour lowers the public’s expectations and confidence in councillors.</w:t>
      </w:r>
    </w:p>
    <w:p w14:paraId="1DC7EDE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w:t>
      </w:r>
      <w:proofErr w:type="gramStart"/>
      <w:r w:rsidRPr="000F565E">
        <w:rPr>
          <w:rFonts w:ascii="Arial" w:hAnsi="Arial" w:cs="Arial"/>
          <w:bCs/>
          <w:color w:val="000000"/>
          <w:sz w:val="22"/>
          <w:szCs w:val="22"/>
        </w:rPr>
        <w:t>provider</w:t>
      </w:r>
      <w:proofErr w:type="gramEnd"/>
      <w:r w:rsidRPr="000F565E">
        <w:rPr>
          <w:rFonts w:ascii="Arial" w:hAnsi="Arial" w:cs="Arial"/>
          <w:bCs/>
          <w:color w:val="000000"/>
          <w:sz w:val="22"/>
          <w:szCs w:val="22"/>
        </w:rPr>
        <w:t xml:space="preserve"> or the police. This also applies to fellow councillors, where action could then be taken under the Councillor Code of Conduct, and local authority employees, where concerns should be raised in line with the local authority’s councillor- officer protocol.</w:t>
      </w:r>
    </w:p>
    <w:p w14:paraId="19FF0D5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8B07D1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2.</w:t>
      </w:r>
      <w:r w:rsidRPr="000F565E">
        <w:rPr>
          <w:rFonts w:ascii="Arial" w:hAnsi="Arial" w:cs="Arial"/>
          <w:bCs/>
          <w:color w:val="000000"/>
          <w:sz w:val="22"/>
          <w:szCs w:val="22"/>
        </w:rPr>
        <w:tab/>
        <w:t xml:space="preserve">Bullying, harassment and discrimination </w:t>
      </w:r>
    </w:p>
    <w:p w14:paraId="55BB4F5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0DE0A09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2.1</w:t>
      </w:r>
      <w:r w:rsidRPr="000F565E">
        <w:rPr>
          <w:rFonts w:ascii="Arial" w:hAnsi="Arial" w:cs="Arial"/>
          <w:bCs/>
          <w:color w:val="000000"/>
          <w:sz w:val="22"/>
          <w:szCs w:val="22"/>
        </w:rPr>
        <w:tab/>
        <w:t>I do not bully any person.</w:t>
      </w:r>
    </w:p>
    <w:p w14:paraId="7D7D99B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2.2</w:t>
      </w:r>
      <w:r w:rsidRPr="000F565E">
        <w:rPr>
          <w:rFonts w:ascii="Arial" w:hAnsi="Arial" w:cs="Arial"/>
          <w:bCs/>
          <w:color w:val="000000"/>
          <w:sz w:val="22"/>
          <w:szCs w:val="22"/>
        </w:rPr>
        <w:tab/>
        <w:t>I do not harass any person.</w:t>
      </w:r>
    </w:p>
    <w:p w14:paraId="567F120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2.3</w:t>
      </w:r>
      <w:r w:rsidRPr="000F565E">
        <w:rPr>
          <w:rFonts w:ascii="Arial" w:hAnsi="Arial" w:cs="Arial"/>
          <w:bCs/>
          <w:color w:val="000000"/>
          <w:sz w:val="22"/>
          <w:szCs w:val="22"/>
        </w:rPr>
        <w:tab/>
        <w:t>I promote equalities and do not discriminate unlawfully against any person.</w:t>
      </w:r>
    </w:p>
    <w:p w14:paraId="63E30C2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18551E5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The Advisory, Conciliation and Arbitration Service (ACAS) characterises bullying as offensive, intimidating, malicious or insulting behaviour, an abuse or misuse of power through means that undermine, humiliate, </w:t>
      </w:r>
      <w:proofErr w:type="gramStart"/>
      <w:r w:rsidRPr="000F565E">
        <w:rPr>
          <w:rFonts w:ascii="Arial" w:hAnsi="Arial" w:cs="Arial"/>
          <w:bCs/>
          <w:color w:val="000000"/>
          <w:sz w:val="22"/>
          <w:szCs w:val="22"/>
        </w:rPr>
        <w:t>denigrate</w:t>
      </w:r>
      <w:proofErr w:type="gramEnd"/>
      <w:r w:rsidRPr="000F565E">
        <w:rPr>
          <w:rFonts w:ascii="Arial" w:hAnsi="Arial" w:cs="Arial"/>
          <w:bCs/>
          <w:color w:val="000000"/>
          <w:sz w:val="22"/>
          <w:szCs w:val="22"/>
        </w:rPr>
        <w:t xml:space="preserve"> or injure the recipient. Bullying might be a regular pattern of behaviour or a one-off incident, </w:t>
      </w:r>
      <w:proofErr w:type="gramStart"/>
      <w:r w:rsidRPr="000F565E">
        <w:rPr>
          <w:rFonts w:ascii="Arial" w:hAnsi="Arial" w:cs="Arial"/>
          <w:bCs/>
          <w:color w:val="000000"/>
          <w:sz w:val="22"/>
          <w:szCs w:val="22"/>
        </w:rPr>
        <w:t>happen face-to-face,</w:t>
      </w:r>
      <w:proofErr w:type="gramEnd"/>
      <w:r w:rsidRPr="000F565E">
        <w:rPr>
          <w:rFonts w:ascii="Arial" w:hAnsi="Arial" w:cs="Arial"/>
          <w:bCs/>
          <w:color w:val="000000"/>
          <w:sz w:val="22"/>
          <w:szCs w:val="22"/>
        </w:rPr>
        <w:t xml:space="preserve"> on social media, in emails or phone calls, happen in the workplace or at work social events and may not always be obvious or noticed by others.</w:t>
      </w:r>
    </w:p>
    <w:p w14:paraId="1478B21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w:t>
      </w:r>
      <w:r w:rsidRPr="000F565E">
        <w:rPr>
          <w:rFonts w:ascii="Arial" w:hAnsi="Arial" w:cs="Arial"/>
          <w:bCs/>
          <w:color w:val="000000"/>
          <w:sz w:val="22"/>
          <w:szCs w:val="22"/>
        </w:rPr>
        <w:lastRenderedPageBreak/>
        <w:t>upon a person in a manner that could be expected to cause distress or fear in any reasonable person.</w:t>
      </w:r>
    </w:p>
    <w:p w14:paraId="7555CE3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Unlawful discrimination is where someone is treated unfairly because of a protected characteristic. Protected characteristics are specific aspects of a </w:t>
      </w:r>
      <w:proofErr w:type="gramStart"/>
      <w:r w:rsidRPr="000F565E">
        <w:rPr>
          <w:rFonts w:ascii="Arial" w:hAnsi="Arial" w:cs="Arial"/>
          <w:bCs/>
          <w:color w:val="000000"/>
          <w:sz w:val="22"/>
          <w:szCs w:val="22"/>
        </w:rPr>
        <w:t>person's</w:t>
      </w:r>
      <w:proofErr w:type="gramEnd"/>
    </w:p>
    <w:p w14:paraId="77D4D8F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identity defined by the Equality Act 2010. They are age, disability, gender reassignment, marriage and civil partnership, pregnancy and maternity, race, religion or belief, </w:t>
      </w:r>
      <w:proofErr w:type="gramStart"/>
      <w:r w:rsidRPr="000F565E">
        <w:rPr>
          <w:rFonts w:ascii="Arial" w:hAnsi="Arial" w:cs="Arial"/>
          <w:bCs/>
          <w:color w:val="000000"/>
          <w:sz w:val="22"/>
          <w:szCs w:val="22"/>
        </w:rPr>
        <w:t>sex</w:t>
      </w:r>
      <w:proofErr w:type="gramEnd"/>
      <w:r w:rsidRPr="000F565E">
        <w:rPr>
          <w:rFonts w:ascii="Arial" w:hAnsi="Arial" w:cs="Arial"/>
          <w:bCs/>
          <w:color w:val="000000"/>
          <w:sz w:val="22"/>
          <w:szCs w:val="22"/>
        </w:rPr>
        <w:t xml:space="preserve"> and sexual orientation.</w:t>
      </w:r>
    </w:p>
    <w:p w14:paraId="3B9546F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68D1331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3CA2221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3.</w:t>
      </w:r>
      <w:r w:rsidRPr="000F565E">
        <w:rPr>
          <w:rFonts w:ascii="Arial" w:hAnsi="Arial" w:cs="Arial"/>
          <w:bCs/>
          <w:color w:val="000000"/>
          <w:sz w:val="22"/>
          <w:szCs w:val="22"/>
        </w:rPr>
        <w:tab/>
        <w:t xml:space="preserve">Impartiality of officers of the council </w:t>
      </w:r>
    </w:p>
    <w:p w14:paraId="3302CEA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0DBED80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3.1</w:t>
      </w:r>
      <w:r w:rsidRPr="000F565E">
        <w:rPr>
          <w:rFonts w:ascii="Arial" w:hAnsi="Arial" w:cs="Arial"/>
          <w:bCs/>
          <w:color w:val="000000"/>
          <w:sz w:val="22"/>
          <w:szCs w:val="22"/>
        </w:rPr>
        <w:tab/>
        <w:t xml:space="preserve">I do not compromise, or attempt to compromise, the impartiality of anyone </w:t>
      </w:r>
      <w:proofErr w:type="gramStart"/>
      <w:r w:rsidRPr="000F565E">
        <w:rPr>
          <w:rFonts w:ascii="Arial" w:hAnsi="Arial" w:cs="Arial"/>
          <w:bCs/>
          <w:color w:val="000000"/>
          <w:sz w:val="22"/>
          <w:szCs w:val="22"/>
        </w:rPr>
        <w:t>who</w:t>
      </w:r>
      <w:proofErr w:type="gramEnd"/>
      <w:r w:rsidRPr="000F565E">
        <w:rPr>
          <w:rFonts w:ascii="Arial" w:hAnsi="Arial" w:cs="Arial"/>
          <w:bCs/>
          <w:color w:val="000000"/>
          <w:sz w:val="22"/>
          <w:szCs w:val="22"/>
        </w:rPr>
        <w:t xml:space="preserve"> </w:t>
      </w:r>
    </w:p>
    <w:p w14:paraId="6D71511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works for, or on behalf of, the local authority.</w:t>
      </w:r>
    </w:p>
    <w:p w14:paraId="2F40B81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0E266C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Officers work for the local authority as a whole and must be politically neutral (unless they are political assistants). They should not be coerced or persuaded to act in a way that would undermine their neutrality. You can question officers </w:t>
      </w:r>
      <w:proofErr w:type="gramStart"/>
      <w:r w:rsidRPr="000F565E">
        <w:rPr>
          <w:rFonts w:ascii="Arial" w:hAnsi="Arial" w:cs="Arial"/>
          <w:bCs/>
          <w:color w:val="000000"/>
          <w:sz w:val="22"/>
          <w:szCs w:val="22"/>
        </w:rPr>
        <w:t>in order to</w:t>
      </w:r>
      <w:proofErr w:type="gramEnd"/>
      <w:r w:rsidRPr="000F565E">
        <w:rPr>
          <w:rFonts w:ascii="Arial" w:hAnsi="Arial" w:cs="Arial"/>
          <w:bCs/>
          <w:color w:val="000000"/>
          <w:sz w:val="22"/>
          <w:szCs w:val="22"/>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688DAAC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1DDD368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4.</w:t>
      </w:r>
      <w:r w:rsidRPr="000F565E">
        <w:rPr>
          <w:rFonts w:ascii="Arial" w:hAnsi="Arial" w:cs="Arial"/>
          <w:bCs/>
          <w:color w:val="000000"/>
          <w:sz w:val="22"/>
          <w:szCs w:val="22"/>
        </w:rPr>
        <w:tab/>
        <w:t xml:space="preserve">Confidentiality and access to information </w:t>
      </w:r>
    </w:p>
    <w:p w14:paraId="4A81FFF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784634B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4.1</w:t>
      </w:r>
      <w:r w:rsidRPr="000F565E">
        <w:rPr>
          <w:rFonts w:ascii="Arial" w:hAnsi="Arial" w:cs="Arial"/>
          <w:bCs/>
          <w:color w:val="000000"/>
          <w:sz w:val="22"/>
          <w:szCs w:val="22"/>
        </w:rPr>
        <w:tab/>
        <w:t>I do not disclose information:</w:t>
      </w:r>
    </w:p>
    <w:p w14:paraId="38607BD0"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 xml:space="preserve">a.    given to me in confidence by </w:t>
      </w:r>
      <w:proofErr w:type="gramStart"/>
      <w:r w:rsidRPr="000F565E">
        <w:rPr>
          <w:rFonts w:ascii="Arial" w:hAnsi="Arial" w:cs="Arial"/>
          <w:bCs/>
          <w:color w:val="000000"/>
          <w:sz w:val="22"/>
          <w:szCs w:val="22"/>
        </w:rPr>
        <w:t>anyone</w:t>
      </w:r>
      <w:proofErr w:type="gramEnd"/>
    </w:p>
    <w:p w14:paraId="687AAACF"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 xml:space="preserve">b.    acquired by me which I believe, or ought reasonably to be aware, is of a </w:t>
      </w:r>
    </w:p>
    <w:p w14:paraId="44F7B5A5"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b/>
      </w:r>
      <w:r w:rsidRPr="000F565E">
        <w:rPr>
          <w:rFonts w:ascii="Arial" w:hAnsi="Arial" w:cs="Arial"/>
          <w:bCs/>
          <w:color w:val="000000"/>
          <w:sz w:val="22"/>
          <w:szCs w:val="22"/>
        </w:rPr>
        <w:tab/>
        <w:t>confidential nature, unless</w:t>
      </w:r>
    </w:p>
    <w:p w14:paraId="6E004ABD" w14:textId="77777777" w:rsidR="00CE1BB0" w:rsidRPr="000F565E" w:rsidRDefault="00CE1BB0" w:rsidP="00CE1BB0">
      <w:pPr>
        <w:tabs>
          <w:tab w:val="left" w:pos="-720"/>
        </w:tabs>
        <w:suppressAutoHyphens/>
        <w:spacing w:line="360" w:lineRule="auto"/>
        <w:ind w:left="1134"/>
        <w:jc w:val="both"/>
        <w:rPr>
          <w:rFonts w:ascii="Arial" w:hAnsi="Arial" w:cs="Arial"/>
          <w:bCs/>
          <w:color w:val="000000"/>
          <w:sz w:val="22"/>
          <w:szCs w:val="22"/>
        </w:rPr>
      </w:pPr>
      <w:proofErr w:type="spellStart"/>
      <w:r w:rsidRPr="000F565E">
        <w:rPr>
          <w:rFonts w:ascii="Arial" w:hAnsi="Arial" w:cs="Arial"/>
          <w:bCs/>
          <w:color w:val="000000"/>
          <w:sz w:val="22"/>
          <w:szCs w:val="22"/>
        </w:rPr>
        <w:t>i</w:t>
      </w:r>
      <w:proofErr w:type="spellEnd"/>
      <w:r w:rsidRPr="000F565E">
        <w:rPr>
          <w:rFonts w:ascii="Arial" w:hAnsi="Arial" w:cs="Arial"/>
          <w:bCs/>
          <w:color w:val="000000"/>
          <w:sz w:val="22"/>
          <w:szCs w:val="22"/>
        </w:rPr>
        <w:t>.</w:t>
      </w:r>
      <w:r w:rsidRPr="000F565E">
        <w:rPr>
          <w:rFonts w:ascii="Arial" w:hAnsi="Arial" w:cs="Arial"/>
          <w:bCs/>
          <w:color w:val="000000"/>
          <w:sz w:val="22"/>
          <w:szCs w:val="22"/>
        </w:rPr>
        <w:tab/>
        <w:t xml:space="preserve">I have received the consent of a person authorised to give </w:t>
      </w:r>
      <w:proofErr w:type="gramStart"/>
      <w:r w:rsidRPr="000F565E">
        <w:rPr>
          <w:rFonts w:ascii="Arial" w:hAnsi="Arial" w:cs="Arial"/>
          <w:bCs/>
          <w:color w:val="000000"/>
          <w:sz w:val="22"/>
          <w:szCs w:val="22"/>
        </w:rPr>
        <w:t>it;</w:t>
      </w:r>
      <w:proofErr w:type="gramEnd"/>
    </w:p>
    <w:p w14:paraId="1C401FA9" w14:textId="77777777" w:rsidR="00CE1BB0" w:rsidRPr="000F565E" w:rsidRDefault="00CE1BB0" w:rsidP="00CE1BB0">
      <w:pPr>
        <w:tabs>
          <w:tab w:val="left" w:pos="-720"/>
        </w:tabs>
        <w:suppressAutoHyphens/>
        <w:spacing w:line="360" w:lineRule="auto"/>
        <w:ind w:left="1134"/>
        <w:jc w:val="both"/>
        <w:rPr>
          <w:rFonts w:ascii="Arial" w:hAnsi="Arial" w:cs="Arial"/>
          <w:bCs/>
          <w:color w:val="000000"/>
          <w:sz w:val="22"/>
          <w:szCs w:val="22"/>
        </w:rPr>
      </w:pPr>
      <w:r w:rsidRPr="000F565E">
        <w:rPr>
          <w:rFonts w:ascii="Arial" w:hAnsi="Arial" w:cs="Arial"/>
          <w:bCs/>
          <w:color w:val="000000"/>
          <w:sz w:val="22"/>
          <w:szCs w:val="22"/>
        </w:rPr>
        <w:t>ii.</w:t>
      </w:r>
      <w:r w:rsidRPr="000F565E">
        <w:rPr>
          <w:rFonts w:ascii="Arial" w:hAnsi="Arial" w:cs="Arial"/>
          <w:bCs/>
          <w:color w:val="000000"/>
          <w:sz w:val="22"/>
          <w:szCs w:val="22"/>
        </w:rPr>
        <w:tab/>
        <w:t xml:space="preserve">I am required by law to do </w:t>
      </w:r>
      <w:proofErr w:type="gramStart"/>
      <w:r w:rsidRPr="000F565E">
        <w:rPr>
          <w:rFonts w:ascii="Arial" w:hAnsi="Arial" w:cs="Arial"/>
          <w:bCs/>
          <w:color w:val="000000"/>
          <w:sz w:val="22"/>
          <w:szCs w:val="22"/>
        </w:rPr>
        <w:t>so;</w:t>
      </w:r>
      <w:proofErr w:type="gramEnd"/>
    </w:p>
    <w:p w14:paraId="630B588E" w14:textId="77777777" w:rsidR="00CE1BB0" w:rsidRPr="000F565E" w:rsidRDefault="00CE1BB0" w:rsidP="00CE1BB0">
      <w:pPr>
        <w:tabs>
          <w:tab w:val="left" w:pos="-720"/>
        </w:tabs>
        <w:suppressAutoHyphens/>
        <w:spacing w:line="360" w:lineRule="auto"/>
        <w:ind w:left="1134"/>
        <w:jc w:val="both"/>
        <w:rPr>
          <w:rFonts w:ascii="Arial" w:hAnsi="Arial" w:cs="Arial"/>
          <w:bCs/>
          <w:color w:val="000000"/>
          <w:sz w:val="22"/>
          <w:szCs w:val="22"/>
        </w:rPr>
      </w:pPr>
      <w:r w:rsidRPr="000F565E">
        <w:rPr>
          <w:rFonts w:ascii="Arial" w:hAnsi="Arial" w:cs="Arial"/>
          <w:bCs/>
          <w:color w:val="000000"/>
          <w:sz w:val="22"/>
          <w:szCs w:val="22"/>
        </w:rPr>
        <w:t>iii.</w:t>
      </w:r>
      <w:r w:rsidRPr="000F565E">
        <w:rPr>
          <w:rFonts w:ascii="Arial" w:hAnsi="Arial" w:cs="Arial"/>
          <w:bCs/>
          <w:color w:val="000000"/>
          <w:sz w:val="22"/>
          <w:szCs w:val="22"/>
        </w:rPr>
        <w:tab/>
        <w:t>the disclosure is made to a third party for the purpose of obtaining professional legal advice provided that the third party agrees not to disclose the information to any other person; or</w:t>
      </w:r>
    </w:p>
    <w:p w14:paraId="45512856" w14:textId="77777777" w:rsidR="00CE1BB0" w:rsidRPr="000F565E" w:rsidRDefault="00CE1BB0" w:rsidP="00CE1BB0">
      <w:pPr>
        <w:tabs>
          <w:tab w:val="left" w:pos="-720"/>
        </w:tabs>
        <w:suppressAutoHyphens/>
        <w:spacing w:line="360" w:lineRule="auto"/>
        <w:ind w:left="1134"/>
        <w:jc w:val="both"/>
        <w:rPr>
          <w:rFonts w:ascii="Arial" w:hAnsi="Arial" w:cs="Arial"/>
          <w:bCs/>
          <w:color w:val="000000"/>
          <w:sz w:val="22"/>
          <w:szCs w:val="22"/>
        </w:rPr>
      </w:pPr>
      <w:r w:rsidRPr="000F565E">
        <w:rPr>
          <w:rFonts w:ascii="Arial" w:hAnsi="Arial" w:cs="Arial"/>
          <w:bCs/>
          <w:color w:val="000000"/>
          <w:sz w:val="22"/>
          <w:szCs w:val="22"/>
        </w:rPr>
        <w:t>iv.</w:t>
      </w:r>
      <w:r w:rsidRPr="000F565E">
        <w:rPr>
          <w:rFonts w:ascii="Arial" w:hAnsi="Arial" w:cs="Arial"/>
          <w:bCs/>
          <w:color w:val="000000"/>
          <w:sz w:val="22"/>
          <w:szCs w:val="22"/>
        </w:rPr>
        <w:tab/>
        <w:t>the disclosure is:</w:t>
      </w:r>
    </w:p>
    <w:p w14:paraId="55854288" w14:textId="77777777" w:rsidR="00CE1BB0" w:rsidRPr="000F565E" w:rsidRDefault="00CE1BB0" w:rsidP="00CE1BB0">
      <w:pPr>
        <w:tabs>
          <w:tab w:val="left" w:pos="-720"/>
        </w:tabs>
        <w:suppressAutoHyphens/>
        <w:spacing w:line="360" w:lineRule="auto"/>
        <w:ind w:left="2268"/>
        <w:jc w:val="both"/>
        <w:rPr>
          <w:rFonts w:ascii="Arial" w:hAnsi="Arial" w:cs="Arial"/>
          <w:bCs/>
          <w:color w:val="000000"/>
          <w:sz w:val="22"/>
          <w:szCs w:val="22"/>
        </w:rPr>
      </w:pPr>
      <w:r w:rsidRPr="000F565E">
        <w:rPr>
          <w:rFonts w:ascii="Arial" w:hAnsi="Arial" w:cs="Arial"/>
          <w:bCs/>
          <w:color w:val="000000"/>
          <w:sz w:val="22"/>
          <w:szCs w:val="22"/>
        </w:rPr>
        <w:lastRenderedPageBreak/>
        <w:t>1.</w:t>
      </w:r>
      <w:r w:rsidRPr="000F565E">
        <w:rPr>
          <w:rFonts w:ascii="Arial" w:hAnsi="Arial" w:cs="Arial"/>
          <w:bCs/>
          <w:color w:val="000000"/>
          <w:sz w:val="22"/>
          <w:szCs w:val="22"/>
        </w:rPr>
        <w:tab/>
        <w:t>reasonable and in the public interest; and</w:t>
      </w:r>
    </w:p>
    <w:p w14:paraId="74564CB2" w14:textId="77777777" w:rsidR="00CE1BB0" w:rsidRPr="000F565E" w:rsidRDefault="00CE1BB0" w:rsidP="00CE1BB0">
      <w:pPr>
        <w:tabs>
          <w:tab w:val="left" w:pos="-720"/>
        </w:tabs>
        <w:suppressAutoHyphens/>
        <w:spacing w:line="360" w:lineRule="auto"/>
        <w:ind w:left="2268"/>
        <w:jc w:val="both"/>
        <w:rPr>
          <w:rFonts w:ascii="Arial" w:hAnsi="Arial" w:cs="Arial"/>
          <w:bCs/>
          <w:color w:val="000000"/>
          <w:sz w:val="22"/>
          <w:szCs w:val="22"/>
        </w:rPr>
      </w:pPr>
      <w:r w:rsidRPr="000F565E">
        <w:rPr>
          <w:rFonts w:ascii="Arial" w:hAnsi="Arial" w:cs="Arial"/>
          <w:bCs/>
          <w:color w:val="000000"/>
          <w:sz w:val="22"/>
          <w:szCs w:val="22"/>
        </w:rPr>
        <w:t>2.</w:t>
      </w:r>
      <w:r w:rsidRPr="000F565E">
        <w:rPr>
          <w:rFonts w:ascii="Arial" w:hAnsi="Arial" w:cs="Arial"/>
          <w:bCs/>
          <w:color w:val="000000"/>
          <w:sz w:val="22"/>
          <w:szCs w:val="22"/>
        </w:rPr>
        <w:tab/>
        <w:t xml:space="preserve">made in good faith and in compliance with the reasonable </w:t>
      </w:r>
    </w:p>
    <w:p w14:paraId="2DC93B15" w14:textId="77777777" w:rsidR="00CE1BB0" w:rsidRPr="000F565E" w:rsidRDefault="00CE1BB0" w:rsidP="00CE1BB0">
      <w:pPr>
        <w:tabs>
          <w:tab w:val="left" w:pos="-720"/>
        </w:tabs>
        <w:suppressAutoHyphens/>
        <w:spacing w:line="360" w:lineRule="auto"/>
        <w:ind w:left="2268"/>
        <w:jc w:val="both"/>
        <w:rPr>
          <w:rFonts w:ascii="Arial" w:hAnsi="Arial" w:cs="Arial"/>
          <w:bCs/>
          <w:color w:val="000000"/>
          <w:sz w:val="22"/>
          <w:szCs w:val="22"/>
        </w:rPr>
      </w:pPr>
      <w:r w:rsidRPr="000F565E">
        <w:rPr>
          <w:rFonts w:ascii="Arial" w:hAnsi="Arial" w:cs="Arial"/>
          <w:bCs/>
          <w:color w:val="000000"/>
          <w:sz w:val="22"/>
          <w:szCs w:val="22"/>
        </w:rPr>
        <w:tab/>
        <w:t>requirements of the local authority; and</w:t>
      </w:r>
    </w:p>
    <w:p w14:paraId="1BEC5632" w14:textId="77777777" w:rsidR="00CE1BB0" w:rsidRPr="000F565E" w:rsidRDefault="00CE1BB0" w:rsidP="00CE1BB0">
      <w:pPr>
        <w:tabs>
          <w:tab w:val="left" w:pos="-720"/>
        </w:tabs>
        <w:suppressAutoHyphens/>
        <w:spacing w:line="360" w:lineRule="auto"/>
        <w:ind w:left="2268"/>
        <w:jc w:val="both"/>
        <w:rPr>
          <w:rFonts w:ascii="Arial" w:hAnsi="Arial" w:cs="Arial"/>
          <w:bCs/>
          <w:color w:val="000000"/>
          <w:sz w:val="22"/>
          <w:szCs w:val="22"/>
        </w:rPr>
      </w:pPr>
      <w:r w:rsidRPr="000F565E">
        <w:rPr>
          <w:rFonts w:ascii="Arial" w:hAnsi="Arial" w:cs="Arial"/>
          <w:bCs/>
          <w:color w:val="000000"/>
          <w:sz w:val="22"/>
          <w:szCs w:val="22"/>
        </w:rPr>
        <w:t>3.</w:t>
      </w:r>
      <w:r w:rsidRPr="000F565E">
        <w:rPr>
          <w:rFonts w:ascii="Arial" w:hAnsi="Arial" w:cs="Arial"/>
          <w:bCs/>
          <w:color w:val="000000"/>
          <w:sz w:val="22"/>
          <w:szCs w:val="22"/>
        </w:rPr>
        <w:tab/>
        <w:t>I have consulted the Monitoring Officer prior to its release.</w:t>
      </w:r>
    </w:p>
    <w:p w14:paraId="54B36D2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4.2</w:t>
      </w:r>
      <w:r w:rsidRPr="000F565E">
        <w:rPr>
          <w:rFonts w:ascii="Arial" w:hAnsi="Arial" w:cs="Arial"/>
          <w:bCs/>
          <w:color w:val="000000"/>
          <w:sz w:val="22"/>
          <w:szCs w:val="22"/>
        </w:rPr>
        <w:tab/>
        <w:t xml:space="preserve">I do not improperly use knowledge gained solely </w:t>
      </w:r>
      <w:proofErr w:type="gramStart"/>
      <w:r w:rsidRPr="000F565E">
        <w:rPr>
          <w:rFonts w:ascii="Arial" w:hAnsi="Arial" w:cs="Arial"/>
          <w:bCs/>
          <w:color w:val="000000"/>
          <w:sz w:val="22"/>
          <w:szCs w:val="22"/>
        </w:rPr>
        <w:t>as a result of</w:t>
      </w:r>
      <w:proofErr w:type="gramEnd"/>
      <w:r w:rsidRPr="000F565E">
        <w:rPr>
          <w:rFonts w:ascii="Arial" w:hAnsi="Arial" w:cs="Arial"/>
          <w:bCs/>
          <w:color w:val="000000"/>
          <w:sz w:val="22"/>
          <w:szCs w:val="22"/>
        </w:rPr>
        <w:t xml:space="preserve"> my role as a councillor for the advancement of myself, my friends, my family members, my employer or my business interests.</w:t>
      </w:r>
    </w:p>
    <w:p w14:paraId="026FDC8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4.3</w:t>
      </w:r>
      <w:r w:rsidRPr="000F565E">
        <w:rPr>
          <w:rFonts w:ascii="Arial" w:hAnsi="Arial" w:cs="Arial"/>
          <w:bCs/>
          <w:color w:val="000000"/>
          <w:sz w:val="22"/>
          <w:szCs w:val="22"/>
        </w:rPr>
        <w:tab/>
        <w:t>I do not prevent anyone from getting information that they are entitled to by law.</w:t>
      </w:r>
    </w:p>
    <w:p w14:paraId="186BA24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0F565E">
        <w:rPr>
          <w:rFonts w:ascii="Arial" w:hAnsi="Arial" w:cs="Arial"/>
          <w:bCs/>
          <w:color w:val="000000"/>
          <w:sz w:val="22"/>
          <w:szCs w:val="22"/>
        </w:rPr>
        <w:t>documents</w:t>
      </w:r>
      <w:proofErr w:type="gramEnd"/>
      <w:r w:rsidRPr="000F565E">
        <w:rPr>
          <w:rFonts w:ascii="Arial" w:hAnsi="Arial" w:cs="Arial"/>
          <w:bCs/>
          <w:color w:val="000000"/>
          <w:sz w:val="22"/>
          <w:szCs w:val="22"/>
        </w:rPr>
        <w:t xml:space="preserve"> and other information relating to or held by the local authority must be treated in a confidential manner. Examples include personal data relating to individuals or information relating to ongoing negotiations.</w:t>
      </w:r>
    </w:p>
    <w:p w14:paraId="743C331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4481C36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5.</w:t>
      </w:r>
      <w:r w:rsidRPr="000F565E">
        <w:rPr>
          <w:rFonts w:ascii="Arial" w:hAnsi="Arial" w:cs="Arial"/>
          <w:bCs/>
          <w:color w:val="000000"/>
          <w:sz w:val="22"/>
          <w:szCs w:val="22"/>
        </w:rPr>
        <w:tab/>
        <w:t xml:space="preserve">Disrepute </w:t>
      </w:r>
    </w:p>
    <w:p w14:paraId="4132984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4D09467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5.1</w:t>
      </w:r>
      <w:r w:rsidRPr="000F565E">
        <w:rPr>
          <w:rFonts w:ascii="Arial" w:hAnsi="Arial" w:cs="Arial"/>
          <w:bCs/>
          <w:color w:val="000000"/>
          <w:sz w:val="22"/>
          <w:szCs w:val="22"/>
        </w:rPr>
        <w:tab/>
        <w:t>I do not bring my role or local authority into disrepute.</w:t>
      </w:r>
    </w:p>
    <w:p w14:paraId="77E13F8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174F51B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w:t>
      </w:r>
    </w:p>
    <w:p w14:paraId="58FEEFD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You </w:t>
      </w:r>
      <w:proofErr w:type="gramStart"/>
      <w:r w:rsidRPr="000F565E">
        <w:rPr>
          <w:rFonts w:ascii="Arial" w:hAnsi="Arial" w:cs="Arial"/>
          <w:bCs/>
          <w:color w:val="000000"/>
          <w:sz w:val="22"/>
          <w:szCs w:val="22"/>
        </w:rPr>
        <w:t>are able to</w:t>
      </w:r>
      <w:proofErr w:type="gramEnd"/>
      <w:r w:rsidRPr="000F565E">
        <w:rPr>
          <w:rFonts w:ascii="Arial" w:hAnsi="Arial" w:cs="Arial"/>
          <w:bCs/>
          <w:color w:val="000000"/>
          <w:sz w:val="22"/>
          <w:szCs w:val="22"/>
        </w:rPr>
        <w:t xml:space="preserve"> hold the local authority and fellow councillors to account and are able to constructively challenge and express concern about decisions and processes undertaken by the council whilst continuing to adhere to other aspects of this Code of Conduct.</w:t>
      </w:r>
    </w:p>
    <w:p w14:paraId="4744B9F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29F19E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6.</w:t>
      </w:r>
      <w:r w:rsidRPr="000F565E">
        <w:rPr>
          <w:rFonts w:ascii="Arial" w:hAnsi="Arial" w:cs="Arial"/>
          <w:bCs/>
          <w:color w:val="000000"/>
          <w:sz w:val="22"/>
          <w:szCs w:val="22"/>
        </w:rPr>
        <w:tab/>
        <w:t xml:space="preserve">Use of position </w:t>
      </w:r>
    </w:p>
    <w:p w14:paraId="1CB1F00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715274C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6.1</w:t>
      </w:r>
      <w:r w:rsidRPr="000F565E">
        <w:rPr>
          <w:rFonts w:ascii="Arial" w:hAnsi="Arial" w:cs="Arial"/>
          <w:bCs/>
          <w:color w:val="000000"/>
          <w:sz w:val="22"/>
          <w:szCs w:val="22"/>
        </w:rPr>
        <w:tab/>
        <w:t xml:space="preserve">I do not use, or attempt to use, my position improperly to the advantage or </w:t>
      </w:r>
    </w:p>
    <w:p w14:paraId="03575C5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disadvantage of myself or anyone else.</w:t>
      </w:r>
    </w:p>
    <w:p w14:paraId="497DA83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74AABAB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Your position as a member of the local authority provides you with certain opportunities, responsibilities, and privileges, and you make choices all the time that will impact others. </w:t>
      </w:r>
      <w:r w:rsidRPr="000F565E">
        <w:rPr>
          <w:rFonts w:ascii="Arial" w:hAnsi="Arial" w:cs="Arial"/>
          <w:bCs/>
          <w:color w:val="000000"/>
          <w:sz w:val="22"/>
          <w:szCs w:val="22"/>
        </w:rPr>
        <w:lastRenderedPageBreak/>
        <w:t>However, you should not take advantage of these opportunities to further your own or others’ private interests or to disadvantage anyone unfairly.</w:t>
      </w:r>
    </w:p>
    <w:p w14:paraId="54CADB6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550945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7.</w:t>
      </w:r>
      <w:r w:rsidRPr="000F565E">
        <w:rPr>
          <w:rFonts w:ascii="Arial" w:hAnsi="Arial" w:cs="Arial"/>
          <w:bCs/>
          <w:color w:val="000000"/>
          <w:sz w:val="22"/>
          <w:szCs w:val="22"/>
        </w:rPr>
        <w:tab/>
        <w:t xml:space="preserve">Use of local authority resources and facilities </w:t>
      </w:r>
    </w:p>
    <w:p w14:paraId="7F57290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4DCE4C4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7.1</w:t>
      </w:r>
      <w:r w:rsidRPr="000F565E">
        <w:rPr>
          <w:rFonts w:ascii="Arial" w:hAnsi="Arial" w:cs="Arial"/>
          <w:bCs/>
          <w:color w:val="000000"/>
          <w:sz w:val="22"/>
          <w:szCs w:val="22"/>
        </w:rPr>
        <w:tab/>
        <w:t>I do not misuse council resources.</w:t>
      </w:r>
    </w:p>
    <w:p w14:paraId="7E5061E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7.2</w:t>
      </w:r>
      <w:r w:rsidRPr="000F565E">
        <w:rPr>
          <w:rFonts w:ascii="Arial" w:hAnsi="Arial" w:cs="Arial"/>
          <w:bCs/>
          <w:color w:val="000000"/>
          <w:sz w:val="22"/>
          <w:szCs w:val="22"/>
        </w:rPr>
        <w:tab/>
        <w:t>I will, when using the resources of the local or authorising their use by others:</w:t>
      </w:r>
    </w:p>
    <w:p w14:paraId="6CC8EAA1"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act in accordance with the local authority's requirements; and</w:t>
      </w:r>
    </w:p>
    <w:p w14:paraId="72DE0B4F"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b.</w:t>
      </w:r>
      <w:r w:rsidRPr="000F565E">
        <w:rPr>
          <w:rFonts w:ascii="Arial" w:hAnsi="Arial" w:cs="Arial"/>
          <w:bCs/>
          <w:color w:val="000000"/>
          <w:sz w:val="22"/>
          <w:szCs w:val="22"/>
        </w:rPr>
        <w:tab/>
        <w:t xml:space="preserve">ensure that such resources are not used for political purposes unless that </w:t>
      </w:r>
    </w:p>
    <w:p w14:paraId="4B64DA66"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b/>
      </w:r>
      <w:r w:rsidRPr="000F565E">
        <w:rPr>
          <w:rFonts w:ascii="Arial" w:hAnsi="Arial" w:cs="Arial"/>
          <w:bCs/>
          <w:color w:val="000000"/>
          <w:sz w:val="22"/>
          <w:szCs w:val="22"/>
        </w:rPr>
        <w:tab/>
        <w:t xml:space="preserve">use could reasonably be regarded as likely to facilitate, or be conducive to, </w:t>
      </w:r>
    </w:p>
    <w:p w14:paraId="771B48E7"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b/>
      </w:r>
      <w:r w:rsidRPr="000F565E">
        <w:rPr>
          <w:rFonts w:ascii="Arial" w:hAnsi="Arial" w:cs="Arial"/>
          <w:bCs/>
          <w:color w:val="000000"/>
          <w:sz w:val="22"/>
          <w:szCs w:val="22"/>
        </w:rPr>
        <w:tab/>
        <w:t xml:space="preserve">the discharge of the functions of the local authority or of the office to which I </w:t>
      </w:r>
    </w:p>
    <w:p w14:paraId="6CC8BB8E"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b/>
      </w:r>
      <w:r w:rsidRPr="000F565E">
        <w:rPr>
          <w:rFonts w:ascii="Arial" w:hAnsi="Arial" w:cs="Arial"/>
          <w:bCs/>
          <w:color w:val="000000"/>
          <w:sz w:val="22"/>
          <w:szCs w:val="22"/>
        </w:rPr>
        <w:tab/>
        <w:t>have been elected or appointed.</w:t>
      </w:r>
    </w:p>
    <w:p w14:paraId="6BD01751"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p>
    <w:p w14:paraId="291B6B7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You may be provided with resources and facilities by the local authority to assist you in carrying out your duties as a councillor.</w:t>
      </w:r>
    </w:p>
    <w:p w14:paraId="1BF5D95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Examples include:</w:t>
      </w:r>
    </w:p>
    <w:p w14:paraId="419FD22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office support</w:t>
      </w:r>
    </w:p>
    <w:p w14:paraId="2B4DB2B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stationery</w:t>
      </w:r>
    </w:p>
    <w:p w14:paraId="5ECE68E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equipment such as phones, and computers</w:t>
      </w:r>
    </w:p>
    <w:p w14:paraId="2F9A5B6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transport</w:t>
      </w:r>
    </w:p>
    <w:p w14:paraId="4FB0515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access and use of local authority buildings and rooms.</w:t>
      </w:r>
    </w:p>
    <w:p w14:paraId="3A2D137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6E50205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12F62D6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937D8D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w:t>
      </w:r>
      <w:r w:rsidRPr="000F565E">
        <w:rPr>
          <w:rFonts w:ascii="Arial" w:hAnsi="Arial" w:cs="Arial"/>
          <w:bCs/>
          <w:color w:val="000000"/>
          <w:sz w:val="22"/>
          <w:szCs w:val="22"/>
        </w:rPr>
        <w:tab/>
        <w:t>Complying with the Code of Conduct</w:t>
      </w:r>
    </w:p>
    <w:p w14:paraId="3E86EB4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58FCD29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8.1</w:t>
      </w:r>
      <w:r w:rsidRPr="000F565E">
        <w:rPr>
          <w:rFonts w:ascii="Arial" w:hAnsi="Arial" w:cs="Arial"/>
          <w:bCs/>
          <w:color w:val="000000"/>
          <w:sz w:val="22"/>
          <w:szCs w:val="22"/>
        </w:rPr>
        <w:tab/>
        <w:t>I undertake Code of Conduct training provided by my local authority.</w:t>
      </w:r>
    </w:p>
    <w:p w14:paraId="7627D5D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8.2</w:t>
      </w:r>
      <w:r w:rsidRPr="000F565E">
        <w:rPr>
          <w:rFonts w:ascii="Arial" w:hAnsi="Arial" w:cs="Arial"/>
          <w:bCs/>
          <w:color w:val="000000"/>
          <w:sz w:val="22"/>
          <w:szCs w:val="22"/>
        </w:rPr>
        <w:tab/>
        <w:t>I cooperate with any Code of Conduct investigation and/or determination.</w:t>
      </w:r>
    </w:p>
    <w:p w14:paraId="7143F4B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8.3</w:t>
      </w:r>
      <w:r w:rsidRPr="000F565E">
        <w:rPr>
          <w:rFonts w:ascii="Arial" w:hAnsi="Arial" w:cs="Arial"/>
          <w:bCs/>
          <w:color w:val="000000"/>
          <w:sz w:val="22"/>
          <w:szCs w:val="22"/>
        </w:rPr>
        <w:tab/>
        <w:t xml:space="preserve">I do not intimidate or attempt to intimidate any person who is likely to be </w:t>
      </w:r>
      <w:proofErr w:type="gramStart"/>
      <w:r w:rsidRPr="000F565E">
        <w:rPr>
          <w:rFonts w:ascii="Arial" w:hAnsi="Arial" w:cs="Arial"/>
          <w:bCs/>
          <w:color w:val="000000"/>
          <w:sz w:val="22"/>
          <w:szCs w:val="22"/>
        </w:rPr>
        <w:t>involved</w:t>
      </w:r>
      <w:proofErr w:type="gramEnd"/>
      <w:r w:rsidRPr="000F565E">
        <w:rPr>
          <w:rFonts w:ascii="Arial" w:hAnsi="Arial" w:cs="Arial"/>
          <w:bCs/>
          <w:color w:val="000000"/>
          <w:sz w:val="22"/>
          <w:szCs w:val="22"/>
        </w:rPr>
        <w:t xml:space="preserve"> </w:t>
      </w:r>
    </w:p>
    <w:p w14:paraId="57101FA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with the administration of any investigation or proceedings.</w:t>
      </w:r>
    </w:p>
    <w:p w14:paraId="209BC17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8.4</w:t>
      </w:r>
      <w:r w:rsidRPr="000F565E">
        <w:rPr>
          <w:rFonts w:ascii="Arial" w:hAnsi="Arial" w:cs="Arial"/>
          <w:bCs/>
          <w:color w:val="000000"/>
          <w:sz w:val="22"/>
          <w:szCs w:val="22"/>
        </w:rPr>
        <w:tab/>
        <w:t xml:space="preserve">I comply with any sanction imposed on me following a finding that I have </w:t>
      </w:r>
      <w:proofErr w:type="gramStart"/>
      <w:r w:rsidRPr="000F565E">
        <w:rPr>
          <w:rFonts w:ascii="Arial" w:hAnsi="Arial" w:cs="Arial"/>
          <w:bCs/>
          <w:color w:val="000000"/>
          <w:sz w:val="22"/>
          <w:szCs w:val="22"/>
        </w:rPr>
        <w:t>breached</w:t>
      </w:r>
      <w:proofErr w:type="gramEnd"/>
      <w:r w:rsidRPr="000F565E">
        <w:rPr>
          <w:rFonts w:ascii="Arial" w:hAnsi="Arial" w:cs="Arial"/>
          <w:bCs/>
          <w:color w:val="000000"/>
          <w:sz w:val="22"/>
          <w:szCs w:val="22"/>
        </w:rPr>
        <w:t xml:space="preserve"> </w:t>
      </w:r>
    </w:p>
    <w:p w14:paraId="1259734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the Code of Conduct.</w:t>
      </w:r>
    </w:p>
    <w:p w14:paraId="0CA8597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17CE89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1FF307A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497A3B2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Protecting your reputation and the reputation of the local authority</w:t>
      </w:r>
    </w:p>
    <w:p w14:paraId="713B658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EB31EF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9.</w:t>
      </w:r>
      <w:r w:rsidRPr="000F565E">
        <w:rPr>
          <w:rFonts w:ascii="Arial" w:hAnsi="Arial" w:cs="Arial"/>
          <w:bCs/>
          <w:color w:val="000000"/>
          <w:sz w:val="22"/>
          <w:szCs w:val="22"/>
        </w:rPr>
        <w:tab/>
        <w:t>Interests</w:t>
      </w:r>
    </w:p>
    <w:p w14:paraId="08B8070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16F1955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9.1</w:t>
      </w:r>
      <w:r w:rsidRPr="000F565E">
        <w:rPr>
          <w:rFonts w:ascii="Arial" w:hAnsi="Arial" w:cs="Arial"/>
          <w:bCs/>
          <w:color w:val="000000"/>
          <w:sz w:val="22"/>
          <w:szCs w:val="22"/>
        </w:rPr>
        <w:tab/>
        <w:t>I register and disclose my interests.</w:t>
      </w:r>
    </w:p>
    <w:p w14:paraId="4CFA2A1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42E13F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Section 29 of the Localism Act 2011 requires the Monitoring Officer to establish and maintain a register of interests of members of the authority.</w:t>
      </w:r>
    </w:p>
    <w:p w14:paraId="66BFDEF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0F565E">
        <w:rPr>
          <w:rFonts w:ascii="Arial" w:hAnsi="Arial" w:cs="Arial"/>
          <w:bCs/>
          <w:color w:val="000000"/>
          <w:sz w:val="22"/>
          <w:szCs w:val="22"/>
        </w:rPr>
        <w:t>whether or not</w:t>
      </w:r>
      <w:proofErr w:type="gramEnd"/>
      <w:r w:rsidRPr="000F565E">
        <w:rPr>
          <w:rFonts w:ascii="Arial" w:hAnsi="Arial" w:cs="Arial"/>
          <w:bCs/>
          <w:color w:val="000000"/>
          <w:sz w:val="22"/>
          <w:szCs w:val="22"/>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w:t>
      </w:r>
    </w:p>
    <w:p w14:paraId="69DA72F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7C794C8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You should note that failure to register or disclose a disclosable pecuniary interest as set out in Table 1, is a criminal offence under the Localism Act 2011.</w:t>
      </w:r>
    </w:p>
    <w:p w14:paraId="5479352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Appendix B sets out the detailed provisions on registering and disclosing interests. If in doubt, you should always seek advice from your Monitoring Officer.</w:t>
      </w:r>
    </w:p>
    <w:p w14:paraId="48F9D54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33785ED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10.</w:t>
      </w:r>
      <w:r w:rsidRPr="000F565E">
        <w:rPr>
          <w:rFonts w:ascii="Arial" w:hAnsi="Arial" w:cs="Arial"/>
          <w:bCs/>
          <w:color w:val="000000"/>
          <w:sz w:val="22"/>
          <w:szCs w:val="22"/>
        </w:rPr>
        <w:tab/>
        <w:t>Gifts and hospitality</w:t>
      </w:r>
    </w:p>
    <w:p w14:paraId="2BDB014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As a councillor:</w:t>
      </w:r>
    </w:p>
    <w:p w14:paraId="0BCBAEF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10.1</w:t>
      </w:r>
      <w:r w:rsidRPr="000F565E">
        <w:rPr>
          <w:rFonts w:ascii="Arial" w:hAnsi="Arial" w:cs="Arial"/>
          <w:bCs/>
          <w:color w:val="000000"/>
          <w:sz w:val="22"/>
          <w:szCs w:val="22"/>
        </w:rPr>
        <w:tab/>
        <w:t xml:space="preserve">I do not accept gifts or hospitality, irrespective of estimated value, which could </w:t>
      </w:r>
      <w:proofErr w:type="gramStart"/>
      <w:r w:rsidRPr="000F565E">
        <w:rPr>
          <w:rFonts w:ascii="Arial" w:hAnsi="Arial" w:cs="Arial"/>
          <w:bCs/>
          <w:color w:val="000000"/>
          <w:sz w:val="22"/>
          <w:szCs w:val="22"/>
        </w:rPr>
        <w:t>give</w:t>
      </w:r>
      <w:proofErr w:type="gramEnd"/>
      <w:r w:rsidRPr="000F565E">
        <w:rPr>
          <w:rFonts w:ascii="Arial" w:hAnsi="Arial" w:cs="Arial"/>
          <w:bCs/>
          <w:color w:val="000000"/>
          <w:sz w:val="22"/>
          <w:szCs w:val="22"/>
        </w:rPr>
        <w:t xml:space="preserve"> </w:t>
      </w:r>
    </w:p>
    <w:p w14:paraId="20052FB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rise to real or substantive personal gain or a reasonable suspicion of influence on </w:t>
      </w:r>
    </w:p>
    <w:p w14:paraId="0203AF5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my part to show favour from persons seeking to acquire, develop or do </w:t>
      </w:r>
      <w:proofErr w:type="gramStart"/>
      <w:r w:rsidRPr="000F565E">
        <w:rPr>
          <w:rFonts w:ascii="Arial" w:hAnsi="Arial" w:cs="Arial"/>
          <w:bCs/>
          <w:color w:val="000000"/>
          <w:sz w:val="22"/>
          <w:szCs w:val="22"/>
        </w:rPr>
        <w:t>business</w:t>
      </w:r>
      <w:proofErr w:type="gramEnd"/>
      <w:r w:rsidRPr="000F565E">
        <w:rPr>
          <w:rFonts w:ascii="Arial" w:hAnsi="Arial" w:cs="Arial"/>
          <w:bCs/>
          <w:color w:val="000000"/>
          <w:sz w:val="22"/>
          <w:szCs w:val="22"/>
        </w:rPr>
        <w:t xml:space="preserve"> </w:t>
      </w:r>
    </w:p>
    <w:p w14:paraId="626935E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with the local authority or from persons who may apply to the local authority for any </w:t>
      </w:r>
    </w:p>
    <w:p w14:paraId="7945AE5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permission, </w:t>
      </w:r>
      <w:proofErr w:type="gramStart"/>
      <w:r w:rsidRPr="000F565E">
        <w:rPr>
          <w:rFonts w:ascii="Arial" w:hAnsi="Arial" w:cs="Arial"/>
          <w:bCs/>
          <w:color w:val="000000"/>
          <w:sz w:val="22"/>
          <w:szCs w:val="22"/>
        </w:rPr>
        <w:t>licence</w:t>
      </w:r>
      <w:proofErr w:type="gramEnd"/>
      <w:r w:rsidRPr="000F565E">
        <w:rPr>
          <w:rFonts w:ascii="Arial" w:hAnsi="Arial" w:cs="Arial"/>
          <w:bCs/>
          <w:color w:val="000000"/>
          <w:sz w:val="22"/>
          <w:szCs w:val="22"/>
        </w:rPr>
        <w:t xml:space="preserve"> or other significant advantage.</w:t>
      </w:r>
    </w:p>
    <w:p w14:paraId="013E452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lastRenderedPageBreak/>
        <w:t>10.2</w:t>
      </w:r>
      <w:r w:rsidRPr="000F565E">
        <w:rPr>
          <w:rFonts w:ascii="Arial" w:hAnsi="Arial" w:cs="Arial"/>
          <w:bCs/>
          <w:color w:val="000000"/>
          <w:sz w:val="22"/>
          <w:szCs w:val="22"/>
        </w:rPr>
        <w:tab/>
        <w:t xml:space="preserve">I register with the Monitoring Officer any gift or hospitality with an estimated </w:t>
      </w:r>
      <w:proofErr w:type="gramStart"/>
      <w:r w:rsidRPr="000F565E">
        <w:rPr>
          <w:rFonts w:ascii="Arial" w:hAnsi="Arial" w:cs="Arial"/>
          <w:bCs/>
          <w:color w:val="000000"/>
          <w:sz w:val="22"/>
          <w:szCs w:val="22"/>
        </w:rPr>
        <w:t>value</w:t>
      </w:r>
      <w:proofErr w:type="gramEnd"/>
      <w:r w:rsidRPr="000F565E">
        <w:rPr>
          <w:rFonts w:ascii="Arial" w:hAnsi="Arial" w:cs="Arial"/>
          <w:bCs/>
          <w:color w:val="000000"/>
          <w:sz w:val="22"/>
          <w:szCs w:val="22"/>
        </w:rPr>
        <w:t xml:space="preserve"> </w:t>
      </w:r>
    </w:p>
    <w:p w14:paraId="4CEED0D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of at least £50 within 28 days of its receipt.</w:t>
      </w:r>
    </w:p>
    <w:p w14:paraId="00CE976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10.3</w:t>
      </w:r>
      <w:r w:rsidRPr="000F565E">
        <w:rPr>
          <w:rFonts w:ascii="Arial" w:hAnsi="Arial" w:cs="Arial"/>
          <w:bCs/>
          <w:color w:val="000000"/>
          <w:sz w:val="22"/>
          <w:szCs w:val="22"/>
        </w:rPr>
        <w:tab/>
        <w:t xml:space="preserve">I register with the Monitoring Officer any significant gift or hospitality that I </w:t>
      </w:r>
      <w:proofErr w:type="gramStart"/>
      <w:r w:rsidRPr="000F565E">
        <w:rPr>
          <w:rFonts w:ascii="Arial" w:hAnsi="Arial" w:cs="Arial"/>
          <w:bCs/>
          <w:color w:val="000000"/>
          <w:sz w:val="22"/>
          <w:szCs w:val="22"/>
        </w:rPr>
        <w:t>have</w:t>
      </w:r>
      <w:proofErr w:type="gramEnd"/>
      <w:r w:rsidRPr="000F565E">
        <w:rPr>
          <w:rFonts w:ascii="Arial" w:hAnsi="Arial" w:cs="Arial"/>
          <w:bCs/>
          <w:color w:val="000000"/>
          <w:sz w:val="22"/>
          <w:szCs w:val="22"/>
        </w:rPr>
        <w:t xml:space="preserve"> </w:t>
      </w:r>
    </w:p>
    <w:p w14:paraId="1092504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been offered but have refused to accept.</w:t>
      </w:r>
    </w:p>
    <w:p w14:paraId="581ED78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23E9D8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roofErr w:type="gramStart"/>
      <w:r w:rsidRPr="000F565E">
        <w:rPr>
          <w:rFonts w:ascii="Arial" w:hAnsi="Arial" w:cs="Arial"/>
          <w:bCs/>
          <w:color w:val="000000"/>
          <w:sz w:val="22"/>
          <w:szCs w:val="22"/>
        </w:rPr>
        <w:t>In order to</w:t>
      </w:r>
      <w:proofErr w:type="gramEnd"/>
      <w:r w:rsidRPr="000F565E">
        <w:rPr>
          <w:rFonts w:ascii="Arial" w:hAnsi="Arial" w:cs="Arial"/>
          <w:bCs/>
          <w:color w:val="000000"/>
          <w:sz w:val="22"/>
          <w:szCs w:val="22"/>
        </w:rPr>
        <w:t xml:space="preserve">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272D6F6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151685F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br w:type="page"/>
      </w:r>
    </w:p>
    <w:p w14:paraId="1C1E81F8"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lastRenderedPageBreak/>
        <w:t>Appendices</w:t>
      </w:r>
    </w:p>
    <w:p w14:paraId="596CB8C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AF947D1"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t>Appendix A – The Seven Principles of Public Life</w:t>
      </w:r>
    </w:p>
    <w:p w14:paraId="0844E62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63D6B9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principles are:</w:t>
      </w:r>
    </w:p>
    <w:p w14:paraId="0D552D0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 xml:space="preserve">Selflessness </w:t>
      </w:r>
      <w:r w:rsidRPr="000F565E">
        <w:rPr>
          <w:rFonts w:ascii="Arial" w:hAnsi="Arial" w:cs="Arial"/>
          <w:bCs/>
          <w:color w:val="000000"/>
          <w:sz w:val="22"/>
          <w:szCs w:val="22"/>
        </w:rPr>
        <w:t>- Holders of public office should act solely in terms of the public interest.</w:t>
      </w:r>
    </w:p>
    <w:p w14:paraId="17ADA06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Integrity</w:t>
      </w:r>
      <w:r w:rsidRPr="000F565E">
        <w:rPr>
          <w:rFonts w:ascii="Arial" w:hAnsi="Arial" w:cs="Arial"/>
          <w:bCs/>
          <w:color w:val="000000"/>
          <w:sz w:val="22"/>
          <w:szCs w:val="22"/>
        </w:rPr>
        <w:t xml:space="preserve"> - Holders of public office must avoid placing themselves under any obligation to people or organisations that might try inappropriately to influence them in their work.  They should not act or take decisions </w:t>
      </w:r>
      <w:proofErr w:type="gramStart"/>
      <w:r w:rsidRPr="000F565E">
        <w:rPr>
          <w:rFonts w:ascii="Arial" w:hAnsi="Arial" w:cs="Arial"/>
          <w:bCs/>
          <w:color w:val="000000"/>
          <w:sz w:val="22"/>
          <w:szCs w:val="22"/>
        </w:rPr>
        <w:t>in order to</w:t>
      </w:r>
      <w:proofErr w:type="gramEnd"/>
      <w:r w:rsidRPr="000F565E">
        <w:rPr>
          <w:rFonts w:ascii="Arial" w:hAnsi="Arial" w:cs="Arial"/>
          <w:bCs/>
          <w:color w:val="000000"/>
          <w:sz w:val="22"/>
          <w:szCs w:val="22"/>
        </w:rPr>
        <w:t xml:space="preserve"> gain financial or other material benefits for themselves, their family, or their friends. They must disclose and resolve any interests and relationships.</w:t>
      </w:r>
    </w:p>
    <w:p w14:paraId="7AEFDCC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Objectivity</w:t>
      </w:r>
      <w:r w:rsidRPr="000F565E">
        <w:rPr>
          <w:rFonts w:ascii="Arial" w:hAnsi="Arial" w:cs="Arial"/>
          <w:bCs/>
          <w:color w:val="000000"/>
          <w:sz w:val="22"/>
          <w:szCs w:val="22"/>
        </w:rPr>
        <w:t xml:space="preserve"> - Holders of public office must act and take decisions impartially, fairly and on merit, using the best evidence and without discrimination or bias.</w:t>
      </w:r>
    </w:p>
    <w:p w14:paraId="5EF6533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 xml:space="preserve">Accountability- </w:t>
      </w:r>
      <w:r w:rsidRPr="000F565E">
        <w:rPr>
          <w:rFonts w:ascii="Arial" w:hAnsi="Arial" w:cs="Arial"/>
          <w:bCs/>
          <w:color w:val="000000"/>
          <w:sz w:val="22"/>
          <w:szCs w:val="22"/>
        </w:rPr>
        <w:t>Holders of public office are accountable to the public for their decisions and actions and must submit themselves to the scrutiny necessary to ensure this.</w:t>
      </w:r>
    </w:p>
    <w:p w14:paraId="2AE3BF1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Openness</w:t>
      </w:r>
      <w:r w:rsidRPr="000F565E">
        <w:rPr>
          <w:rFonts w:ascii="Arial" w:hAnsi="Arial" w:cs="Arial"/>
          <w:bCs/>
          <w:color w:val="000000"/>
          <w:sz w:val="22"/>
          <w:szCs w:val="22"/>
        </w:rPr>
        <w:t xml:space="preserve"> -</w:t>
      </w:r>
      <w:r w:rsidRPr="000F565E">
        <w:rPr>
          <w:rFonts w:ascii="Arial" w:hAnsi="Arial" w:cs="Arial"/>
          <w:bCs/>
          <w:color w:val="000000"/>
          <w:sz w:val="22"/>
          <w:szCs w:val="22"/>
          <w:u w:val="single"/>
        </w:rPr>
        <w:t xml:space="preserve"> </w:t>
      </w:r>
      <w:r w:rsidRPr="000F565E">
        <w:rPr>
          <w:rFonts w:ascii="Arial" w:hAnsi="Arial" w:cs="Arial"/>
          <w:bCs/>
          <w:color w:val="000000"/>
          <w:sz w:val="22"/>
          <w:szCs w:val="22"/>
        </w:rPr>
        <w:t>Holders of public office should act and take decisions in an open and transparent manner. Information should not be withheld from the public unless there are clear and lawful reasons for so doing.</w:t>
      </w:r>
    </w:p>
    <w:p w14:paraId="7E26F28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Honesty</w:t>
      </w:r>
      <w:r w:rsidRPr="000F565E">
        <w:rPr>
          <w:rFonts w:ascii="Arial" w:hAnsi="Arial" w:cs="Arial"/>
          <w:bCs/>
          <w:color w:val="000000"/>
          <w:sz w:val="22"/>
          <w:szCs w:val="22"/>
        </w:rPr>
        <w:t xml:space="preserve"> - Holders of public office should be truthful.</w:t>
      </w:r>
    </w:p>
    <w:p w14:paraId="37340E9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Leadership</w:t>
      </w:r>
      <w:r w:rsidRPr="000F565E">
        <w:rPr>
          <w:rFonts w:ascii="Arial" w:hAnsi="Arial" w:cs="Arial"/>
          <w:bCs/>
          <w:color w:val="000000"/>
          <w:sz w:val="22"/>
          <w:szCs w:val="22"/>
        </w:rPr>
        <w:t xml:space="preserve"> - Holders of public office should exhibit these principles in their own behaviour. They should actively promote and robustly support the principles and be willing to challenge poor behaviour wherever it occurs.</w:t>
      </w:r>
    </w:p>
    <w:p w14:paraId="631FE0E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59043DB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br w:type="page"/>
      </w:r>
    </w:p>
    <w:p w14:paraId="12C12F24"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
          <w:color w:val="000000"/>
          <w:sz w:val="22"/>
          <w:szCs w:val="22"/>
        </w:rPr>
        <w:lastRenderedPageBreak/>
        <w:t xml:space="preserve">Appendix B Registering </w:t>
      </w:r>
      <w:proofErr w:type="gramStart"/>
      <w:r w:rsidRPr="000F565E">
        <w:rPr>
          <w:rFonts w:ascii="Arial" w:hAnsi="Arial" w:cs="Arial"/>
          <w:b/>
          <w:color w:val="000000"/>
          <w:sz w:val="22"/>
          <w:szCs w:val="22"/>
        </w:rPr>
        <w:t>interests</w:t>
      </w:r>
      <w:proofErr w:type="gramEnd"/>
    </w:p>
    <w:p w14:paraId="183A2364"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p>
    <w:p w14:paraId="096C665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Within 28 days of becoming a member or your re-election or re-appointment to office you must register with the Monitoring Officer the interests which fall within the categories set out in Table 1 (Disclosable Pecuniary Interests) which are as described in “The Relevant Authorities (Disclosable Pecuniary Interests) Regulations 2012”. You should also register details of your other personal interests which fall within the categories set out in Table 2 (Other Registerable Interests).</w:t>
      </w:r>
    </w:p>
    <w:p w14:paraId="1E9F7F4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7E2DF4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“Disclosable Pecuniary Interest” means an interest of yourself, or of your partner if you are aware of your partner's interest, within the descriptions set out in Table 1 below.</w:t>
      </w:r>
    </w:p>
    <w:p w14:paraId="059C4C6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82C12A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"Partner" means a spouse or civil partner, or a person with whom you are living as husband or wife, or a person with whom you are living as if you are civil partners.</w:t>
      </w:r>
    </w:p>
    <w:p w14:paraId="2DD4D84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979F16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w:t>
      </w:r>
      <w:r w:rsidRPr="000F565E">
        <w:rPr>
          <w:rFonts w:ascii="Arial" w:hAnsi="Arial" w:cs="Arial"/>
          <w:bCs/>
          <w:color w:val="000000"/>
          <w:sz w:val="22"/>
          <w:szCs w:val="22"/>
        </w:rPr>
        <w:tab/>
        <w:t xml:space="preserve">You must ensure that your register of interests is kept up-to-date and within 28 </w:t>
      </w:r>
    </w:p>
    <w:p w14:paraId="363020C4" w14:textId="77777777" w:rsidR="00CE1BB0" w:rsidRPr="000F565E" w:rsidRDefault="00CE1BB0" w:rsidP="00CE1BB0">
      <w:pPr>
        <w:tabs>
          <w:tab w:val="left" w:pos="-720"/>
        </w:tabs>
        <w:suppressAutoHyphens/>
        <w:spacing w:line="360" w:lineRule="auto"/>
        <w:ind w:left="720"/>
        <w:jc w:val="both"/>
        <w:rPr>
          <w:rFonts w:ascii="Arial" w:hAnsi="Arial" w:cs="Arial"/>
          <w:bCs/>
          <w:color w:val="000000"/>
          <w:sz w:val="22"/>
          <w:szCs w:val="22"/>
        </w:rPr>
      </w:pPr>
      <w:r w:rsidRPr="000F565E">
        <w:rPr>
          <w:rFonts w:ascii="Arial" w:hAnsi="Arial" w:cs="Arial"/>
          <w:bCs/>
          <w:color w:val="000000"/>
          <w:sz w:val="22"/>
          <w:szCs w:val="22"/>
        </w:rPr>
        <w:t>days of becoming aware of any new interest, or of any change to a registered interest, notify the Monitoring Officer.</w:t>
      </w:r>
    </w:p>
    <w:p w14:paraId="6F65D93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14A0C69"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2.</w:t>
      </w:r>
      <w:r w:rsidRPr="000F565E">
        <w:rPr>
          <w:rFonts w:ascii="Arial" w:hAnsi="Arial" w:cs="Arial"/>
          <w:bCs/>
          <w:color w:val="000000"/>
          <w:sz w:val="22"/>
          <w:szCs w:val="22"/>
        </w:rPr>
        <w:tab/>
        <w:t>A ‘sensitive interest’ is as an interest which, if disclosed, could lead to the councillor, or a person connected with the councillor, being subject to violence or intimidation.</w:t>
      </w:r>
    </w:p>
    <w:p w14:paraId="00CAE94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364B139"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3.</w:t>
      </w:r>
      <w:r w:rsidRPr="000F565E">
        <w:rPr>
          <w:rFonts w:ascii="Arial" w:hAnsi="Arial" w:cs="Arial"/>
          <w:bCs/>
          <w:color w:val="000000"/>
          <w:sz w:val="22"/>
          <w:szCs w:val="22"/>
        </w:rPr>
        <w:tab/>
        <w:t>Where you have a ‘sensitive interest’ you must notify the Monitoring Officer with the reasons why you believe it is a sensitive interest. If the Monitoring Officer agrees they will withhold the interest from the public register.</w:t>
      </w:r>
    </w:p>
    <w:p w14:paraId="48EF9C6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B50898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roofErr w:type="gramStart"/>
      <w:r w:rsidRPr="000F565E">
        <w:rPr>
          <w:rFonts w:ascii="Arial" w:hAnsi="Arial" w:cs="Arial"/>
          <w:bCs/>
          <w:color w:val="000000"/>
          <w:sz w:val="22"/>
          <w:szCs w:val="22"/>
        </w:rPr>
        <w:t>Non participation</w:t>
      </w:r>
      <w:proofErr w:type="gramEnd"/>
      <w:r w:rsidRPr="000F565E">
        <w:rPr>
          <w:rFonts w:ascii="Arial" w:hAnsi="Arial" w:cs="Arial"/>
          <w:bCs/>
          <w:color w:val="000000"/>
          <w:sz w:val="22"/>
          <w:szCs w:val="22"/>
        </w:rPr>
        <w:t xml:space="preserve"> in case of disclosable pecuniary interest</w:t>
      </w:r>
    </w:p>
    <w:p w14:paraId="4BB7B8C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239B7B6"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4.</w:t>
      </w:r>
      <w:r w:rsidRPr="000F565E">
        <w:rPr>
          <w:rFonts w:ascii="Arial" w:hAnsi="Arial" w:cs="Arial"/>
          <w:bCs/>
          <w:color w:val="000000"/>
          <w:sz w:val="22"/>
          <w:szCs w:val="22"/>
        </w:rPr>
        <w:tab/>
        <w:t xml:space="preserve">Where a matter arises at a meeting which directly relates to one of your Disclosable Pecuniary Interests as set out in Table 1, you must disclose the interest, not participate in any </w:t>
      </w:r>
      <w:proofErr w:type="gramStart"/>
      <w:r w:rsidRPr="000F565E">
        <w:rPr>
          <w:rFonts w:ascii="Arial" w:hAnsi="Arial" w:cs="Arial"/>
          <w:bCs/>
          <w:color w:val="000000"/>
          <w:sz w:val="22"/>
          <w:szCs w:val="22"/>
        </w:rPr>
        <w:t>discussion</w:t>
      </w:r>
      <w:proofErr w:type="gramEnd"/>
      <w:r w:rsidRPr="000F565E">
        <w:rPr>
          <w:rFonts w:ascii="Arial" w:hAnsi="Arial" w:cs="Arial"/>
          <w:bCs/>
          <w:color w:val="000000"/>
          <w:sz w:val="22"/>
          <w:szCs w:val="22"/>
        </w:rPr>
        <w:t xml:space="preserve"> or vote on the matter and must not remain in the room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5B49AB2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4375EBE"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lastRenderedPageBreak/>
        <w:t>5.</w:t>
      </w:r>
      <w:r w:rsidRPr="000F565E">
        <w:rPr>
          <w:rFonts w:ascii="Arial" w:hAnsi="Arial" w:cs="Arial"/>
          <w:bCs/>
          <w:color w:val="000000"/>
          <w:sz w:val="22"/>
          <w:szCs w:val="22"/>
        </w:rPr>
        <w:tab/>
        <w:t>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w:t>
      </w:r>
    </w:p>
    <w:p w14:paraId="4B3A709F"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p>
    <w:p w14:paraId="1BFF562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Disclosure of Other Registerable Interests</w:t>
      </w:r>
    </w:p>
    <w:p w14:paraId="2D9A1B6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0C1AC99E"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6.</w:t>
      </w:r>
      <w:r w:rsidRPr="000F565E">
        <w:rPr>
          <w:rFonts w:ascii="Arial" w:hAnsi="Arial" w:cs="Arial"/>
          <w:bCs/>
          <w:color w:val="000000"/>
          <w:sz w:val="22"/>
          <w:szCs w:val="22"/>
        </w:rPr>
        <w:tab/>
        <w:t>Where a matter arises at a meeting which directly relates to one of your Other Registerable Interests (as set out in Table 2),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w:t>
      </w:r>
    </w:p>
    <w:p w14:paraId="7AB55B8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1A8565E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Disclosure of Non-Registerable Interests</w:t>
      </w:r>
    </w:p>
    <w:p w14:paraId="0AA2D4D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3CBFCFF"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7.</w:t>
      </w:r>
      <w:r w:rsidRPr="000F565E">
        <w:rPr>
          <w:rFonts w:ascii="Arial" w:hAnsi="Arial" w:cs="Arial"/>
          <w:bCs/>
          <w:color w:val="000000"/>
          <w:sz w:val="22"/>
          <w:szCs w:val="22"/>
        </w:rPr>
        <w:tab/>
        <w:t>Where a matter arises at a meeting which directly relates 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w:t>
      </w:r>
    </w:p>
    <w:p w14:paraId="63B581A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453BB44A"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8.</w:t>
      </w:r>
      <w:r w:rsidRPr="000F565E">
        <w:rPr>
          <w:rFonts w:ascii="Arial" w:hAnsi="Arial" w:cs="Arial"/>
          <w:bCs/>
          <w:color w:val="000000"/>
          <w:sz w:val="22"/>
          <w:szCs w:val="22"/>
        </w:rPr>
        <w:tab/>
        <w:t>Where a matter arises at a meeting which affects –</w:t>
      </w:r>
    </w:p>
    <w:p w14:paraId="1E8065CF"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 xml:space="preserve">your own financial interest or </w:t>
      </w:r>
      <w:proofErr w:type="gramStart"/>
      <w:r w:rsidRPr="000F565E">
        <w:rPr>
          <w:rFonts w:ascii="Arial" w:hAnsi="Arial" w:cs="Arial"/>
          <w:bCs/>
          <w:color w:val="000000"/>
          <w:sz w:val="22"/>
          <w:szCs w:val="22"/>
        </w:rPr>
        <w:t>well-being;</w:t>
      </w:r>
      <w:proofErr w:type="gramEnd"/>
    </w:p>
    <w:p w14:paraId="3ECE7165" w14:textId="77777777" w:rsidR="00CE1BB0" w:rsidRPr="000F565E" w:rsidRDefault="00CE1BB0" w:rsidP="00CE1BB0">
      <w:pPr>
        <w:tabs>
          <w:tab w:val="left" w:pos="-720"/>
        </w:tabs>
        <w:suppressAutoHyphens/>
        <w:spacing w:line="360" w:lineRule="auto"/>
        <w:ind w:left="567"/>
        <w:jc w:val="both"/>
        <w:rPr>
          <w:rFonts w:ascii="Arial" w:hAnsi="Arial" w:cs="Arial"/>
          <w:bCs/>
          <w:color w:val="000000"/>
          <w:sz w:val="22"/>
          <w:szCs w:val="22"/>
        </w:rPr>
      </w:pPr>
      <w:r w:rsidRPr="000F565E">
        <w:rPr>
          <w:rFonts w:ascii="Arial" w:hAnsi="Arial" w:cs="Arial"/>
          <w:bCs/>
          <w:color w:val="000000"/>
          <w:sz w:val="22"/>
          <w:szCs w:val="22"/>
        </w:rPr>
        <w:t>b.</w:t>
      </w:r>
      <w:r w:rsidRPr="000F565E">
        <w:rPr>
          <w:rFonts w:ascii="Arial" w:hAnsi="Arial" w:cs="Arial"/>
          <w:bCs/>
          <w:color w:val="000000"/>
          <w:sz w:val="22"/>
          <w:szCs w:val="22"/>
        </w:rPr>
        <w:tab/>
        <w:t>a financial interest or well-being of a relative, close associate; or</w:t>
      </w:r>
    </w:p>
    <w:p w14:paraId="10E0F634" w14:textId="77777777" w:rsidR="00CE1BB0" w:rsidRPr="000F565E" w:rsidRDefault="00CE1BB0" w:rsidP="00CE1BB0">
      <w:pPr>
        <w:tabs>
          <w:tab w:val="left" w:pos="-720"/>
        </w:tabs>
        <w:suppressAutoHyphens/>
        <w:spacing w:line="360" w:lineRule="auto"/>
        <w:ind w:left="1437" w:hanging="870"/>
        <w:jc w:val="both"/>
        <w:rPr>
          <w:rFonts w:ascii="Arial" w:hAnsi="Arial" w:cs="Arial"/>
          <w:bCs/>
          <w:color w:val="000000"/>
          <w:sz w:val="22"/>
          <w:szCs w:val="22"/>
        </w:rPr>
      </w:pPr>
      <w:r w:rsidRPr="000F565E">
        <w:rPr>
          <w:rFonts w:ascii="Arial" w:hAnsi="Arial" w:cs="Arial"/>
          <w:bCs/>
          <w:color w:val="000000"/>
          <w:sz w:val="22"/>
          <w:szCs w:val="22"/>
        </w:rPr>
        <w:t>c.</w:t>
      </w:r>
      <w:r w:rsidRPr="000F565E">
        <w:rPr>
          <w:rFonts w:ascii="Arial" w:hAnsi="Arial" w:cs="Arial"/>
          <w:bCs/>
          <w:color w:val="000000"/>
          <w:sz w:val="22"/>
          <w:szCs w:val="22"/>
        </w:rPr>
        <w:tab/>
        <w:t xml:space="preserve">a body included in those you need to disclose under Other Registrable Interests as set out in Table 2 you must disclose the interest. </w:t>
      </w:r>
      <w:proofErr w:type="gramStart"/>
      <w:r w:rsidRPr="000F565E">
        <w:rPr>
          <w:rFonts w:ascii="Arial" w:hAnsi="Arial" w:cs="Arial"/>
          <w:bCs/>
          <w:color w:val="000000"/>
          <w:sz w:val="22"/>
          <w:szCs w:val="22"/>
        </w:rPr>
        <w:t>In order to</w:t>
      </w:r>
      <w:proofErr w:type="gramEnd"/>
      <w:r w:rsidRPr="000F565E">
        <w:rPr>
          <w:rFonts w:ascii="Arial" w:hAnsi="Arial" w:cs="Arial"/>
          <w:bCs/>
          <w:color w:val="000000"/>
          <w:sz w:val="22"/>
          <w:szCs w:val="22"/>
        </w:rPr>
        <w:t xml:space="preserve"> determine whether you can remain in the meeting after disclosing your interest the following test should be applied</w:t>
      </w:r>
    </w:p>
    <w:p w14:paraId="2151D97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5C0FB8D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9.</w:t>
      </w:r>
      <w:r w:rsidRPr="000F565E">
        <w:rPr>
          <w:rFonts w:ascii="Arial" w:hAnsi="Arial" w:cs="Arial"/>
          <w:bCs/>
          <w:color w:val="000000"/>
          <w:sz w:val="22"/>
          <w:szCs w:val="22"/>
        </w:rPr>
        <w:tab/>
        <w:t>Where a matter affects your financial interest or well-being:</w:t>
      </w:r>
    </w:p>
    <w:p w14:paraId="6233D6F1" w14:textId="77777777" w:rsidR="00CE1BB0" w:rsidRPr="000F565E" w:rsidRDefault="00CE1BB0" w:rsidP="00CE1BB0">
      <w:pPr>
        <w:tabs>
          <w:tab w:val="left" w:pos="-720"/>
        </w:tabs>
        <w:suppressAutoHyphens/>
        <w:spacing w:line="360" w:lineRule="auto"/>
        <w:ind w:left="1437" w:hanging="870"/>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 xml:space="preserve">to a greater extent than it affects the financial interests of the majority of inhabitants of the ward affected by the decision </w:t>
      </w:r>
      <w:proofErr w:type="gramStart"/>
      <w:r w:rsidRPr="000F565E">
        <w:rPr>
          <w:rFonts w:ascii="Arial" w:hAnsi="Arial" w:cs="Arial"/>
          <w:bCs/>
          <w:color w:val="000000"/>
          <w:sz w:val="22"/>
          <w:szCs w:val="22"/>
        </w:rPr>
        <w:t>and;</w:t>
      </w:r>
      <w:proofErr w:type="gramEnd"/>
    </w:p>
    <w:p w14:paraId="79C9C186" w14:textId="77777777" w:rsidR="00CE1BB0" w:rsidRPr="000F565E" w:rsidRDefault="00CE1BB0" w:rsidP="00CE1BB0">
      <w:pPr>
        <w:tabs>
          <w:tab w:val="left" w:pos="-720"/>
        </w:tabs>
        <w:suppressAutoHyphens/>
        <w:spacing w:line="360" w:lineRule="auto"/>
        <w:ind w:left="1437" w:hanging="870"/>
        <w:jc w:val="both"/>
        <w:rPr>
          <w:rFonts w:ascii="Arial" w:hAnsi="Arial" w:cs="Arial"/>
          <w:bCs/>
          <w:color w:val="000000"/>
          <w:sz w:val="22"/>
          <w:szCs w:val="22"/>
        </w:rPr>
      </w:pPr>
      <w:r w:rsidRPr="000F565E">
        <w:rPr>
          <w:rFonts w:ascii="Arial" w:hAnsi="Arial" w:cs="Arial"/>
          <w:bCs/>
          <w:color w:val="000000"/>
          <w:sz w:val="22"/>
          <w:szCs w:val="22"/>
        </w:rPr>
        <w:lastRenderedPageBreak/>
        <w:t>b.</w:t>
      </w:r>
      <w:r w:rsidRPr="000F565E">
        <w:rPr>
          <w:rFonts w:ascii="Arial" w:hAnsi="Arial" w:cs="Arial"/>
          <w:bCs/>
          <w:color w:val="000000"/>
          <w:sz w:val="22"/>
          <w:szCs w:val="22"/>
        </w:rPr>
        <w:tab/>
        <w:t>a reasonable member of the public knowing all the facts would believe that it would affect your view of the wider public interest</w:t>
      </w:r>
    </w:p>
    <w:p w14:paraId="4C123A0C" w14:textId="77777777" w:rsidR="00CE1BB0" w:rsidRPr="000F565E" w:rsidRDefault="00CE1BB0" w:rsidP="00CE1BB0">
      <w:pPr>
        <w:tabs>
          <w:tab w:val="left" w:pos="-720"/>
        </w:tabs>
        <w:suppressAutoHyphens/>
        <w:spacing w:line="360" w:lineRule="auto"/>
        <w:ind w:left="1437"/>
        <w:jc w:val="both"/>
        <w:rPr>
          <w:rFonts w:ascii="Arial" w:hAnsi="Arial" w:cs="Arial"/>
          <w:bCs/>
          <w:color w:val="000000"/>
          <w:sz w:val="22"/>
          <w:szCs w:val="22"/>
        </w:rPr>
      </w:pPr>
      <w:r w:rsidRPr="000F565E">
        <w:rPr>
          <w:rFonts w:ascii="Arial" w:hAnsi="Arial" w:cs="Arial"/>
          <w:bCs/>
          <w:color w:val="000000"/>
          <w:sz w:val="22"/>
          <w:szCs w:val="22"/>
        </w:rPr>
        <w:tab/>
        <w:t>You may speak on the matter only if members of the public are also allowed to speak at the meeting. Otherwise, you must not take part in any discussion or vote on the matter and must not remain in the room unless you have been granted a dispensation.</w:t>
      </w:r>
    </w:p>
    <w:p w14:paraId="7249CEAD" w14:textId="77777777" w:rsidR="00CE1BB0" w:rsidRPr="000F565E" w:rsidRDefault="00CE1BB0" w:rsidP="00CE1BB0">
      <w:pPr>
        <w:tabs>
          <w:tab w:val="left" w:pos="-720"/>
        </w:tabs>
        <w:suppressAutoHyphens/>
        <w:spacing w:line="360" w:lineRule="auto"/>
        <w:ind w:left="1437"/>
        <w:jc w:val="both"/>
        <w:rPr>
          <w:rFonts w:ascii="Arial" w:hAnsi="Arial" w:cs="Arial"/>
          <w:bCs/>
          <w:color w:val="000000"/>
          <w:sz w:val="22"/>
          <w:szCs w:val="22"/>
        </w:rPr>
      </w:pPr>
    </w:p>
    <w:p w14:paraId="148AA76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If it is a ‘sensitive interest’, you do not have to disclose the nature of the interest.</w:t>
      </w:r>
    </w:p>
    <w:p w14:paraId="2644EB4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D02692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10.</w:t>
      </w:r>
      <w:r w:rsidRPr="000F565E">
        <w:rPr>
          <w:rFonts w:ascii="Arial" w:hAnsi="Arial" w:cs="Arial"/>
          <w:bCs/>
          <w:color w:val="000000"/>
          <w:sz w:val="22"/>
          <w:szCs w:val="22"/>
        </w:rPr>
        <w:tab/>
        <w:t>Where you have a personal interest in any business of your authority and you have made an executive decision in relation to that business, you must make sure that any written statement of that decision records the existence and nature of your interest.</w:t>
      </w:r>
    </w:p>
    <w:p w14:paraId="20896BD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52F9F88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br w:type="page"/>
      </w:r>
    </w:p>
    <w:p w14:paraId="5AC1524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lastRenderedPageBreak/>
        <w:t>Table 1: Disclosable Pecuniary Interests</w:t>
      </w:r>
    </w:p>
    <w:p w14:paraId="457F315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3B94702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This table sets out the explanation of Disclosable Pecuniary Interests as set out in the Relevant Authorities (Disclosable Pecuniary Interests) Regulations 2012.</w:t>
      </w:r>
    </w:p>
    <w:p w14:paraId="489F860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p>
    <w:tbl>
      <w:tblPr>
        <w:tblW w:w="0" w:type="auto"/>
        <w:tblInd w:w="8" w:type="dxa"/>
        <w:tblLayout w:type="fixed"/>
        <w:tblCellMar>
          <w:left w:w="0" w:type="dxa"/>
          <w:right w:w="0" w:type="dxa"/>
        </w:tblCellMar>
        <w:tblLook w:val="01E0" w:firstRow="1" w:lastRow="1" w:firstColumn="1" w:lastColumn="1" w:noHBand="0" w:noVBand="0"/>
      </w:tblPr>
      <w:tblGrid>
        <w:gridCol w:w="3402"/>
        <w:gridCol w:w="6096"/>
      </w:tblGrid>
      <w:tr w:rsidR="00CE1BB0" w:rsidRPr="000F565E" w14:paraId="57E4672B" w14:textId="77777777" w:rsidTr="001A660F">
        <w:trPr>
          <w:trHeight w:hRule="exact" w:val="286"/>
        </w:trPr>
        <w:tc>
          <w:tcPr>
            <w:tcW w:w="3402" w:type="dxa"/>
            <w:tcBorders>
              <w:top w:val="single" w:sz="6" w:space="0" w:color="000000"/>
              <w:left w:val="single" w:sz="6" w:space="0" w:color="000000"/>
              <w:bottom w:val="single" w:sz="6" w:space="0" w:color="000000"/>
              <w:right w:val="single" w:sz="6" w:space="0" w:color="000000"/>
            </w:tcBorders>
          </w:tcPr>
          <w:p w14:paraId="2AE65A32" w14:textId="77777777" w:rsidR="00CE1BB0" w:rsidRPr="000F565E" w:rsidRDefault="00CE1BB0" w:rsidP="001A660F">
            <w:pPr>
              <w:widowControl w:val="0"/>
              <w:spacing w:before="11"/>
              <w:ind w:left="104"/>
              <w:rPr>
                <w:rFonts w:ascii="Arial" w:eastAsia="Arial" w:hAnsi="Arial" w:cs="Arial"/>
                <w:sz w:val="22"/>
                <w:szCs w:val="22"/>
                <w:lang w:val="en-US"/>
              </w:rPr>
            </w:pPr>
            <w:r w:rsidRPr="000F565E">
              <w:rPr>
                <w:rFonts w:ascii="Arial" w:eastAsia="Calibri" w:hAnsi="Arial" w:cs="Arial"/>
                <w:b/>
                <w:spacing w:val="-1"/>
                <w:sz w:val="22"/>
                <w:szCs w:val="22"/>
                <w:lang w:val="en-US"/>
              </w:rPr>
              <w:t>Subject</w:t>
            </w:r>
          </w:p>
        </w:tc>
        <w:tc>
          <w:tcPr>
            <w:tcW w:w="6096" w:type="dxa"/>
            <w:tcBorders>
              <w:top w:val="single" w:sz="6" w:space="0" w:color="000000"/>
              <w:left w:val="single" w:sz="6" w:space="0" w:color="000000"/>
              <w:bottom w:val="single" w:sz="6" w:space="0" w:color="000000"/>
              <w:right w:val="single" w:sz="6" w:space="0" w:color="000000"/>
            </w:tcBorders>
          </w:tcPr>
          <w:p w14:paraId="621EEFDA" w14:textId="77777777" w:rsidR="00CE1BB0" w:rsidRPr="000F565E" w:rsidRDefault="00CE1BB0" w:rsidP="001A660F">
            <w:pPr>
              <w:widowControl w:val="0"/>
              <w:spacing w:before="11"/>
              <w:ind w:left="104"/>
              <w:rPr>
                <w:rFonts w:ascii="Arial" w:eastAsia="Arial" w:hAnsi="Arial" w:cs="Arial"/>
                <w:sz w:val="22"/>
                <w:szCs w:val="22"/>
                <w:lang w:val="en-US"/>
              </w:rPr>
            </w:pPr>
            <w:r w:rsidRPr="000F565E">
              <w:rPr>
                <w:rFonts w:ascii="Arial" w:eastAsia="Calibri" w:hAnsi="Arial" w:cs="Arial"/>
                <w:b/>
                <w:spacing w:val="-1"/>
                <w:sz w:val="22"/>
                <w:szCs w:val="22"/>
                <w:lang w:val="en-US"/>
              </w:rPr>
              <w:t>Description</w:t>
            </w:r>
          </w:p>
        </w:tc>
      </w:tr>
      <w:tr w:rsidR="00CE1BB0" w:rsidRPr="000F565E" w14:paraId="59B89D74" w14:textId="77777777" w:rsidTr="001A660F">
        <w:trPr>
          <w:trHeight w:hRule="exact" w:val="1114"/>
        </w:trPr>
        <w:tc>
          <w:tcPr>
            <w:tcW w:w="3402" w:type="dxa"/>
            <w:tcBorders>
              <w:top w:val="single" w:sz="6" w:space="0" w:color="000000"/>
              <w:left w:val="single" w:sz="6" w:space="0" w:color="000000"/>
              <w:bottom w:val="single" w:sz="6" w:space="0" w:color="000000"/>
              <w:right w:val="single" w:sz="6" w:space="0" w:color="000000"/>
            </w:tcBorders>
          </w:tcPr>
          <w:p w14:paraId="7056C8D1" w14:textId="77777777" w:rsidR="00CE1BB0" w:rsidRPr="000F565E" w:rsidRDefault="00CE1BB0" w:rsidP="001A660F">
            <w:pPr>
              <w:widowControl w:val="0"/>
              <w:ind w:left="104" w:right="1658"/>
              <w:rPr>
                <w:rFonts w:ascii="Arial" w:eastAsia="Arial" w:hAnsi="Arial" w:cs="Arial"/>
                <w:sz w:val="22"/>
                <w:szCs w:val="22"/>
                <w:lang w:val="en-US"/>
              </w:rPr>
            </w:pPr>
            <w:r w:rsidRPr="000F565E">
              <w:rPr>
                <w:rFonts w:ascii="Arial" w:eastAsia="Calibri" w:hAnsi="Arial" w:cs="Arial"/>
                <w:b/>
                <w:spacing w:val="-2"/>
                <w:sz w:val="22"/>
                <w:szCs w:val="22"/>
                <w:lang w:val="en-US"/>
              </w:rPr>
              <w:t>Employment, office,</w:t>
            </w:r>
            <w:r w:rsidRPr="000F565E">
              <w:rPr>
                <w:rFonts w:ascii="Arial" w:eastAsia="Calibri" w:hAnsi="Arial" w:cs="Arial"/>
                <w:b/>
                <w:spacing w:val="-3"/>
                <w:sz w:val="22"/>
                <w:szCs w:val="22"/>
                <w:lang w:val="en-US"/>
              </w:rPr>
              <w:t xml:space="preserve"> </w:t>
            </w:r>
            <w:r w:rsidRPr="000F565E">
              <w:rPr>
                <w:rFonts w:ascii="Arial" w:eastAsia="Calibri" w:hAnsi="Arial" w:cs="Arial"/>
                <w:b/>
                <w:spacing w:val="-2"/>
                <w:sz w:val="22"/>
                <w:szCs w:val="22"/>
                <w:lang w:val="en-US"/>
              </w:rPr>
              <w:t>trade,</w:t>
            </w:r>
            <w:r w:rsidRPr="000F565E">
              <w:rPr>
                <w:rFonts w:ascii="Arial" w:eastAsia="Calibri" w:hAnsi="Arial" w:cs="Arial"/>
                <w:b/>
                <w:spacing w:val="23"/>
                <w:sz w:val="22"/>
                <w:szCs w:val="22"/>
                <w:lang w:val="en-US"/>
              </w:rPr>
              <w:t xml:space="preserve"> </w:t>
            </w:r>
            <w:proofErr w:type="gramStart"/>
            <w:r w:rsidRPr="000F565E">
              <w:rPr>
                <w:rFonts w:ascii="Arial" w:eastAsia="Calibri" w:hAnsi="Arial" w:cs="Arial"/>
                <w:b/>
                <w:spacing w:val="-2"/>
                <w:sz w:val="22"/>
                <w:szCs w:val="22"/>
                <w:lang w:val="en-US"/>
              </w:rPr>
              <w:t>profession</w:t>
            </w:r>
            <w:proofErr w:type="gramEnd"/>
            <w:r w:rsidRPr="000F565E">
              <w:rPr>
                <w:rFonts w:ascii="Arial" w:eastAsia="Calibri" w:hAnsi="Arial" w:cs="Arial"/>
                <w:b/>
                <w:sz w:val="22"/>
                <w:szCs w:val="22"/>
                <w:lang w:val="en-US"/>
              </w:rPr>
              <w:t xml:space="preserve"> </w:t>
            </w:r>
            <w:r w:rsidRPr="000F565E">
              <w:rPr>
                <w:rFonts w:ascii="Arial" w:eastAsia="Calibri" w:hAnsi="Arial" w:cs="Arial"/>
                <w:b/>
                <w:spacing w:val="-1"/>
                <w:sz w:val="22"/>
                <w:szCs w:val="22"/>
                <w:lang w:val="en-US"/>
              </w:rPr>
              <w:t>or</w:t>
            </w:r>
            <w:r w:rsidRPr="000F565E">
              <w:rPr>
                <w:rFonts w:ascii="Arial" w:eastAsia="Calibri" w:hAnsi="Arial" w:cs="Arial"/>
                <w:b/>
                <w:spacing w:val="-4"/>
                <w:sz w:val="22"/>
                <w:szCs w:val="22"/>
                <w:lang w:val="en-US"/>
              </w:rPr>
              <w:t xml:space="preserve"> </w:t>
            </w:r>
            <w:r w:rsidRPr="000F565E">
              <w:rPr>
                <w:rFonts w:ascii="Arial" w:eastAsia="Calibri" w:hAnsi="Arial" w:cs="Arial"/>
                <w:b/>
                <w:spacing w:val="-2"/>
                <w:sz w:val="22"/>
                <w:szCs w:val="22"/>
                <w:lang w:val="en-US"/>
              </w:rPr>
              <w:t>vocation</w:t>
            </w:r>
          </w:p>
        </w:tc>
        <w:tc>
          <w:tcPr>
            <w:tcW w:w="6096" w:type="dxa"/>
            <w:tcBorders>
              <w:top w:val="single" w:sz="6" w:space="0" w:color="000000"/>
              <w:left w:val="single" w:sz="6" w:space="0" w:color="000000"/>
              <w:bottom w:val="single" w:sz="6" w:space="0" w:color="000000"/>
              <w:right w:val="single" w:sz="6" w:space="0" w:color="000000"/>
            </w:tcBorders>
          </w:tcPr>
          <w:p w14:paraId="4C62DEDB" w14:textId="77777777" w:rsidR="00CE1BB0" w:rsidRPr="000F565E" w:rsidRDefault="00CE1BB0" w:rsidP="001A660F">
            <w:pPr>
              <w:widowControl w:val="0"/>
              <w:ind w:left="104" w:right="907"/>
              <w:rPr>
                <w:rFonts w:ascii="Arial" w:eastAsia="Arial" w:hAnsi="Arial" w:cs="Arial"/>
                <w:sz w:val="22"/>
                <w:szCs w:val="22"/>
                <w:lang w:val="en-US"/>
              </w:rPr>
            </w:pPr>
            <w:r w:rsidRPr="000F565E">
              <w:rPr>
                <w:rFonts w:ascii="Arial" w:eastAsia="Calibri" w:hAnsi="Arial" w:cs="Arial"/>
                <w:spacing w:val="-1"/>
                <w:sz w:val="22"/>
                <w:szCs w:val="22"/>
                <w:lang w:val="en-US"/>
              </w:rPr>
              <w:t>Any</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employment, office, trade,</w:t>
            </w:r>
            <w:r w:rsidRPr="000F565E">
              <w:rPr>
                <w:rFonts w:ascii="Arial" w:eastAsia="Calibri" w:hAnsi="Arial" w:cs="Arial"/>
                <w:spacing w:val="30"/>
                <w:sz w:val="22"/>
                <w:szCs w:val="22"/>
                <w:lang w:val="en-US"/>
              </w:rPr>
              <w:t xml:space="preserve"> </w:t>
            </w:r>
            <w:proofErr w:type="gramStart"/>
            <w:r w:rsidRPr="000F565E">
              <w:rPr>
                <w:rFonts w:ascii="Arial" w:eastAsia="Calibri" w:hAnsi="Arial" w:cs="Arial"/>
                <w:spacing w:val="-2"/>
                <w:sz w:val="22"/>
                <w:szCs w:val="22"/>
                <w:lang w:val="en-US"/>
              </w:rPr>
              <w:t>profession</w:t>
            </w:r>
            <w:proofErr w:type="gramEnd"/>
            <w:r w:rsidRPr="000F565E">
              <w:rPr>
                <w:rFonts w:ascii="Arial" w:eastAsia="Calibri" w:hAnsi="Arial" w:cs="Arial"/>
                <w:spacing w:val="-2"/>
                <w:sz w:val="22"/>
                <w:szCs w:val="22"/>
                <w:lang w:val="en-US"/>
              </w:rPr>
              <w:t xml:space="preserve"> </w:t>
            </w:r>
            <w:r w:rsidRPr="000F565E">
              <w:rPr>
                <w:rFonts w:ascii="Arial" w:eastAsia="Calibri" w:hAnsi="Arial" w:cs="Arial"/>
                <w:sz w:val="22"/>
                <w:szCs w:val="22"/>
                <w:lang w:val="en-US"/>
              </w:rPr>
              <w:t>or</w:t>
            </w:r>
            <w:r w:rsidRPr="000F565E">
              <w:rPr>
                <w:rFonts w:ascii="Arial" w:eastAsia="Calibri" w:hAnsi="Arial" w:cs="Arial"/>
                <w:spacing w:val="-1"/>
                <w:sz w:val="22"/>
                <w:szCs w:val="22"/>
                <w:lang w:val="en-US"/>
              </w:rPr>
              <w:t xml:space="preserve"> </w:t>
            </w:r>
            <w:r w:rsidRPr="000F565E">
              <w:rPr>
                <w:rFonts w:ascii="Arial" w:eastAsia="Calibri" w:hAnsi="Arial" w:cs="Arial"/>
                <w:spacing w:val="-2"/>
                <w:sz w:val="22"/>
                <w:szCs w:val="22"/>
                <w:lang w:val="en-US"/>
              </w:rPr>
              <w:t>vocation</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carried</w:t>
            </w:r>
            <w:r w:rsidRPr="000F565E">
              <w:rPr>
                <w:rFonts w:ascii="Arial" w:eastAsia="Calibri" w:hAnsi="Arial" w:cs="Arial"/>
                <w:spacing w:val="2"/>
                <w:sz w:val="22"/>
                <w:szCs w:val="22"/>
                <w:lang w:val="en-US"/>
              </w:rPr>
              <w:t xml:space="preserve"> </w:t>
            </w:r>
            <w:r w:rsidRPr="000F565E">
              <w:rPr>
                <w:rFonts w:ascii="Arial" w:eastAsia="Calibri" w:hAnsi="Arial" w:cs="Arial"/>
                <w:spacing w:val="-1"/>
                <w:sz w:val="22"/>
                <w:szCs w:val="22"/>
                <w:lang w:val="en-US"/>
              </w:rPr>
              <w:t>on</w:t>
            </w:r>
            <w:r w:rsidRPr="000F565E">
              <w:rPr>
                <w:rFonts w:ascii="Arial" w:eastAsia="Calibri" w:hAnsi="Arial" w:cs="Arial"/>
                <w:spacing w:val="-4"/>
                <w:sz w:val="22"/>
                <w:szCs w:val="22"/>
                <w:lang w:val="en-US"/>
              </w:rPr>
              <w:t xml:space="preserve"> </w:t>
            </w:r>
            <w:r w:rsidRPr="000F565E">
              <w:rPr>
                <w:rFonts w:ascii="Arial" w:eastAsia="Calibri" w:hAnsi="Arial" w:cs="Arial"/>
                <w:sz w:val="22"/>
                <w:szCs w:val="22"/>
                <w:lang w:val="en-US"/>
              </w:rPr>
              <w:t>for</w:t>
            </w:r>
            <w:r w:rsidRPr="000F565E">
              <w:rPr>
                <w:rFonts w:ascii="Arial" w:eastAsia="Calibri" w:hAnsi="Arial" w:cs="Arial"/>
                <w:spacing w:val="31"/>
                <w:sz w:val="22"/>
                <w:szCs w:val="22"/>
                <w:lang w:val="en-US"/>
              </w:rPr>
              <w:t xml:space="preserve"> </w:t>
            </w:r>
            <w:r w:rsidRPr="000F565E">
              <w:rPr>
                <w:rFonts w:ascii="Arial" w:eastAsia="Calibri" w:hAnsi="Arial" w:cs="Arial"/>
                <w:spacing w:val="-1"/>
                <w:sz w:val="22"/>
                <w:szCs w:val="22"/>
                <w:lang w:val="en-US"/>
              </w:rPr>
              <w:t xml:space="preserve">profit </w:t>
            </w:r>
            <w:r w:rsidRPr="000F565E">
              <w:rPr>
                <w:rFonts w:ascii="Arial" w:eastAsia="Calibri" w:hAnsi="Arial" w:cs="Arial"/>
                <w:sz w:val="22"/>
                <w:szCs w:val="22"/>
                <w:lang w:val="en-US"/>
              </w:rPr>
              <w:t>or</w:t>
            </w:r>
            <w:r w:rsidRPr="000F565E">
              <w:rPr>
                <w:rFonts w:ascii="Arial" w:eastAsia="Calibri" w:hAnsi="Arial" w:cs="Arial"/>
                <w:spacing w:val="-3"/>
                <w:sz w:val="22"/>
                <w:szCs w:val="22"/>
                <w:lang w:val="en-US"/>
              </w:rPr>
              <w:t xml:space="preserve"> </w:t>
            </w:r>
            <w:r w:rsidRPr="000F565E">
              <w:rPr>
                <w:rFonts w:ascii="Arial" w:eastAsia="Calibri" w:hAnsi="Arial" w:cs="Arial"/>
                <w:spacing w:val="-1"/>
                <w:sz w:val="22"/>
                <w:szCs w:val="22"/>
                <w:lang w:val="en-US"/>
              </w:rPr>
              <w:t>gain.</w:t>
            </w:r>
          </w:p>
          <w:p w14:paraId="080C44D0" w14:textId="77777777" w:rsidR="00CE1BB0" w:rsidRPr="000F565E" w:rsidRDefault="00CE1BB0" w:rsidP="001A660F">
            <w:pPr>
              <w:widowControl w:val="0"/>
              <w:spacing w:before="13"/>
              <w:ind w:left="104"/>
              <w:rPr>
                <w:rFonts w:ascii="Arial" w:eastAsia="Arial" w:hAnsi="Arial" w:cs="Arial"/>
                <w:sz w:val="22"/>
                <w:szCs w:val="22"/>
                <w:lang w:val="en-US"/>
              </w:rPr>
            </w:pPr>
            <w:r w:rsidRPr="000F565E">
              <w:rPr>
                <w:rFonts w:ascii="Arial" w:eastAsia="Calibri" w:hAnsi="Arial" w:cs="Arial"/>
                <w:spacing w:val="-1"/>
                <w:sz w:val="22"/>
                <w:szCs w:val="22"/>
                <w:lang w:val="en-US"/>
              </w:rPr>
              <w:t>[Any</w:t>
            </w:r>
            <w:r w:rsidRPr="000F565E">
              <w:rPr>
                <w:rFonts w:ascii="Arial" w:eastAsia="Calibri" w:hAnsi="Arial" w:cs="Arial"/>
                <w:spacing w:val="-2"/>
                <w:sz w:val="22"/>
                <w:szCs w:val="22"/>
                <w:lang w:val="en-US"/>
              </w:rPr>
              <w:t xml:space="preserve"> </w:t>
            </w:r>
            <w:r w:rsidRPr="000F565E">
              <w:rPr>
                <w:rFonts w:ascii="Arial" w:eastAsia="Calibri" w:hAnsi="Arial" w:cs="Arial"/>
                <w:spacing w:val="-1"/>
                <w:sz w:val="22"/>
                <w:szCs w:val="22"/>
                <w:lang w:val="en-US"/>
              </w:rPr>
              <w:t>unpaid</w:t>
            </w:r>
            <w:r w:rsidRPr="000F565E">
              <w:rPr>
                <w:rFonts w:ascii="Arial" w:eastAsia="Calibri" w:hAnsi="Arial" w:cs="Arial"/>
                <w:spacing w:val="-2"/>
                <w:sz w:val="22"/>
                <w:szCs w:val="22"/>
                <w:lang w:val="en-US"/>
              </w:rPr>
              <w:t xml:space="preserve"> directorship.]</w:t>
            </w:r>
          </w:p>
        </w:tc>
      </w:tr>
      <w:tr w:rsidR="00CE1BB0" w:rsidRPr="000F565E" w14:paraId="12C25028" w14:textId="77777777" w:rsidTr="001A660F">
        <w:trPr>
          <w:trHeight w:hRule="exact" w:val="2990"/>
        </w:trPr>
        <w:tc>
          <w:tcPr>
            <w:tcW w:w="3402" w:type="dxa"/>
            <w:tcBorders>
              <w:top w:val="single" w:sz="6" w:space="0" w:color="000000"/>
              <w:left w:val="single" w:sz="6" w:space="0" w:color="000000"/>
              <w:bottom w:val="single" w:sz="6" w:space="0" w:color="000000"/>
              <w:right w:val="single" w:sz="6" w:space="0" w:color="000000"/>
            </w:tcBorders>
          </w:tcPr>
          <w:p w14:paraId="1A7D4655" w14:textId="77777777" w:rsidR="00CE1BB0" w:rsidRPr="000F565E" w:rsidRDefault="00CE1BB0" w:rsidP="001A660F">
            <w:pPr>
              <w:widowControl w:val="0"/>
              <w:spacing w:before="13"/>
              <w:ind w:left="104"/>
              <w:rPr>
                <w:rFonts w:ascii="Arial" w:eastAsia="Arial" w:hAnsi="Arial" w:cs="Arial"/>
                <w:sz w:val="22"/>
                <w:szCs w:val="22"/>
                <w:lang w:val="en-US"/>
              </w:rPr>
            </w:pPr>
            <w:r w:rsidRPr="000F565E">
              <w:rPr>
                <w:rFonts w:ascii="Arial" w:eastAsia="Calibri" w:hAnsi="Arial" w:cs="Arial"/>
                <w:b/>
                <w:spacing w:val="-1"/>
                <w:sz w:val="22"/>
                <w:szCs w:val="22"/>
                <w:lang w:val="en-US"/>
              </w:rPr>
              <w:t>Sponsorship</w:t>
            </w:r>
          </w:p>
        </w:tc>
        <w:tc>
          <w:tcPr>
            <w:tcW w:w="6096" w:type="dxa"/>
            <w:tcBorders>
              <w:top w:val="single" w:sz="6" w:space="0" w:color="000000"/>
              <w:left w:val="single" w:sz="6" w:space="0" w:color="000000"/>
              <w:bottom w:val="single" w:sz="6" w:space="0" w:color="000000"/>
              <w:right w:val="single" w:sz="6" w:space="0" w:color="000000"/>
            </w:tcBorders>
          </w:tcPr>
          <w:p w14:paraId="52FFE087" w14:textId="77777777" w:rsidR="00CE1BB0" w:rsidRPr="000F565E" w:rsidRDefault="00CE1BB0" w:rsidP="001A660F">
            <w:pPr>
              <w:widowControl w:val="0"/>
              <w:ind w:left="104" w:right="370"/>
              <w:rPr>
                <w:rFonts w:ascii="Arial" w:eastAsia="Arial" w:hAnsi="Arial" w:cs="Arial"/>
                <w:sz w:val="22"/>
                <w:szCs w:val="22"/>
                <w:lang w:val="en-US"/>
              </w:rPr>
            </w:pPr>
            <w:r w:rsidRPr="000F565E">
              <w:rPr>
                <w:rFonts w:ascii="Arial" w:eastAsia="Calibri" w:hAnsi="Arial" w:cs="Arial"/>
                <w:spacing w:val="-1"/>
                <w:sz w:val="22"/>
                <w:szCs w:val="22"/>
                <w:lang w:val="en-US"/>
              </w:rPr>
              <w:t>Any</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payment</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or</w:t>
            </w:r>
            <w:r w:rsidRPr="000F565E">
              <w:rPr>
                <w:rFonts w:ascii="Arial" w:eastAsia="Calibri" w:hAnsi="Arial" w:cs="Arial"/>
                <w:spacing w:val="-1"/>
                <w:sz w:val="22"/>
                <w:szCs w:val="22"/>
                <w:lang w:val="en-US"/>
              </w:rPr>
              <w:t xml:space="preserve"> </w:t>
            </w:r>
            <w:r w:rsidRPr="000F565E">
              <w:rPr>
                <w:rFonts w:ascii="Arial" w:eastAsia="Calibri" w:hAnsi="Arial" w:cs="Arial"/>
                <w:spacing w:val="-2"/>
                <w:sz w:val="22"/>
                <w:szCs w:val="22"/>
                <w:lang w:val="en-US"/>
              </w:rPr>
              <w:t>provision</w:t>
            </w:r>
            <w:r w:rsidRPr="000F565E">
              <w:rPr>
                <w:rFonts w:ascii="Arial" w:eastAsia="Calibri" w:hAnsi="Arial" w:cs="Arial"/>
                <w:spacing w:val="2"/>
                <w:sz w:val="22"/>
                <w:szCs w:val="22"/>
                <w:lang w:val="en-US"/>
              </w:rPr>
              <w:t xml:space="preserve"> </w:t>
            </w:r>
            <w:r w:rsidRPr="000F565E">
              <w:rPr>
                <w:rFonts w:ascii="Arial" w:eastAsia="Calibri" w:hAnsi="Arial" w:cs="Arial"/>
                <w:spacing w:val="-2"/>
                <w:sz w:val="22"/>
                <w:szCs w:val="22"/>
                <w:lang w:val="en-US"/>
              </w:rPr>
              <w:t>of</w:t>
            </w:r>
            <w:r w:rsidRPr="000F565E">
              <w:rPr>
                <w:rFonts w:ascii="Arial" w:eastAsia="Calibri" w:hAnsi="Arial" w:cs="Arial"/>
                <w:spacing w:val="-1"/>
                <w:sz w:val="22"/>
                <w:szCs w:val="22"/>
                <w:lang w:val="en-US"/>
              </w:rPr>
              <w:t xml:space="preserve"> any</w:t>
            </w:r>
            <w:r w:rsidRPr="000F565E">
              <w:rPr>
                <w:rFonts w:ascii="Arial" w:eastAsia="Calibri" w:hAnsi="Arial" w:cs="Arial"/>
                <w:spacing w:val="-2"/>
                <w:sz w:val="22"/>
                <w:szCs w:val="22"/>
                <w:lang w:val="en-US"/>
              </w:rPr>
              <w:t xml:space="preserve"> other</w:t>
            </w:r>
            <w:r w:rsidRPr="000F565E">
              <w:rPr>
                <w:rFonts w:ascii="Arial" w:eastAsia="Calibri" w:hAnsi="Arial" w:cs="Arial"/>
                <w:spacing w:val="30"/>
                <w:sz w:val="22"/>
                <w:szCs w:val="22"/>
                <w:lang w:val="en-US"/>
              </w:rPr>
              <w:t xml:space="preserve"> </w:t>
            </w:r>
            <w:r w:rsidRPr="000F565E">
              <w:rPr>
                <w:rFonts w:ascii="Arial" w:eastAsia="Calibri" w:hAnsi="Arial" w:cs="Arial"/>
                <w:spacing w:val="-1"/>
                <w:sz w:val="22"/>
                <w:szCs w:val="22"/>
                <w:lang w:val="en-US"/>
              </w:rPr>
              <w:t>financial</w:t>
            </w:r>
            <w:r w:rsidRPr="000F565E">
              <w:rPr>
                <w:rFonts w:ascii="Arial" w:eastAsia="Calibri" w:hAnsi="Arial" w:cs="Arial"/>
                <w:spacing w:val="-3"/>
                <w:sz w:val="22"/>
                <w:szCs w:val="22"/>
                <w:lang w:val="en-US"/>
              </w:rPr>
              <w:t xml:space="preserve"> </w:t>
            </w:r>
            <w:r w:rsidRPr="000F565E">
              <w:rPr>
                <w:rFonts w:ascii="Arial" w:eastAsia="Calibri" w:hAnsi="Arial" w:cs="Arial"/>
                <w:spacing w:val="-2"/>
                <w:sz w:val="22"/>
                <w:szCs w:val="22"/>
                <w:lang w:val="en-US"/>
              </w:rPr>
              <w:t>benefit</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(other</w:t>
            </w:r>
            <w:r w:rsidRPr="000F565E">
              <w:rPr>
                <w:rFonts w:ascii="Arial" w:eastAsia="Calibri" w:hAnsi="Arial" w:cs="Arial"/>
                <w:spacing w:val="-6"/>
                <w:sz w:val="22"/>
                <w:szCs w:val="22"/>
                <w:lang w:val="en-US"/>
              </w:rPr>
              <w:t xml:space="preserve"> </w:t>
            </w:r>
            <w:r w:rsidRPr="000F565E">
              <w:rPr>
                <w:rFonts w:ascii="Arial" w:eastAsia="Calibri" w:hAnsi="Arial" w:cs="Arial"/>
                <w:spacing w:val="-1"/>
                <w:sz w:val="22"/>
                <w:szCs w:val="22"/>
                <w:lang w:val="en-US"/>
              </w:rPr>
              <w:t>than</w:t>
            </w:r>
            <w:r w:rsidRPr="000F565E">
              <w:rPr>
                <w:rFonts w:ascii="Arial" w:eastAsia="Calibri" w:hAnsi="Arial" w:cs="Arial"/>
                <w:spacing w:val="-2"/>
                <w:sz w:val="22"/>
                <w:szCs w:val="22"/>
                <w:lang w:val="en-US"/>
              </w:rPr>
              <w:t xml:space="preserve"> from</w:t>
            </w:r>
            <w:r w:rsidRPr="000F565E">
              <w:rPr>
                <w:rFonts w:ascii="Arial" w:eastAsia="Calibri" w:hAnsi="Arial" w:cs="Arial"/>
                <w:spacing w:val="-1"/>
                <w:sz w:val="22"/>
                <w:szCs w:val="22"/>
                <w:lang w:val="en-US"/>
              </w:rPr>
              <w:t xml:space="preserve"> the</w:t>
            </w:r>
            <w:r w:rsidRPr="000F565E">
              <w:rPr>
                <w:rFonts w:ascii="Arial" w:eastAsia="Calibri" w:hAnsi="Arial" w:cs="Arial"/>
                <w:spacing w:val="27"/>
                <w:sz w:val="22"/>
                <w:szCs w:val="22"/>
                <w:lang w:val="en-US"/>
              </w:rPr>
              <w:t xml:space="preserve"> </w:t>
            </w:r>
            <w:r w:rsidRPr="000F565E">
              <w:rPr>
                <w:rFonts w:ascii="Arial" w:eastAsia="Calibri" w:hAnsi="Arial" w:cs="Arial"/>
                <w:spacing w:val="-2"/>
                <w:sz w:val="22"/>
                <w:szCs w:val="22"/>
                <w:lang w:val="en-US"/>
              </w:rPr>
              <w:t>council)</w:t>
            </w:r>
            <w:r w:rsidRPr="000F565E">
              <w:rPr>
                <w:rFonts w:ascii="Arial" w:eastAsia="Calibri" w:hAnsi="Arial" w:cs="Arial"/>
                <w:spacing w:val="-3"/>
                <w:sz w:val="22"/>
                <w:szCs w:val="22"/>
                <w:lang w:val="en-US"/>
              </w:rPr>
              <w:t xml:space="preserve"> </w:t>
            </w:r>
            <w:r w:rsidRPr="000F565E">
              <w:rPr>
                <w:rFonts w:ascii="Arial" w:eastAsia="Calibri" w:hAnsi="Arial" w:cs="Arial"/>
                <w:spacing w:val="-1"/>
                <w:sz w:val="22"/>
                <w:szCs w:val="22"/>
                <w:lang w:val="en-US"/>
              </w:rPr>
              <w:t>made</w:t>
            </w:r>
            <w:r w:rsidRPr="000F565E">
              <w:rPr>
                <w:rFonts w:ascii="Arial" w:eastAsia="Calibri" w:hAnsi="Arial" w:cs="Arial"/>
                <w:spacing w:val="-4"/>
                <w:sz w:val="22"/>
                <w:szCs w:val="22"/>
                <w:lang w:val="en-US"/>
              </w:rPr>
              <w:t xml:space="preserve"> </w:t>
            </w:r>
            <w:r w:rsidRPr="000F565E">
              <w:rPr>
                <w:rFonts w:ascii="Arial" w:eastAsia="Calibri" w:hAnsi="Arial" w:cs="Arial"/>
                <w:sz w:val="22"/>
                <w:szCs w:val="22"/>
                <w:lang w:val="en-US"/>
              </w:rPr>
              <w:t>to</w:t>
            </w:r>
            <w:r w:rsidRPr="000F565E">
              <w:rPr>
                <w:rFonts w:ascii="Arial" w:eastAsia="Calibri" w:hAnsi="Arial" w:cs="Arial"/>
                <w:spacing w:val="-4"/>
                <w:sz w:val="22"/>
                <w:szCs w:val="22"/>
                <w:lang w:val="en-US"/>
              </w:rPr>
              <w:t xml:space="preserve"> </w:t>
            </w:r>
            <w:r w:rsidRPr="000F565E">
              <w:rPr>
                <w:rFonts w:ascii="Arial" w:eastAsia="Calibri" w:hAnsi="Arial" w:cs="Arial"/>
                <w:sz w:val="22"/>
                <w:szCs w:val="22"/>
                <w:lang w:val="en-US"/>
              </w:rPr>
              <w:t>the</w:t>
            </w:r>
            <w:r w:rsidRPr="000F565E">
              <w:rPr>
                <w:rFonts w:ascii="Arial" w:eastAsia="Calibri" w:hAnsi="Arial" w:cs="Arial"/>
                <w:spacing w:val="-5"/>
                <w:sz w:val="22"/>
                <w:szCs w:val="22"/>
                <w:lang w:val="en-US"/>
              </w:rPr>
              <w:t xml:space="preserve"> </w:t>
            </w:r>
            <w:proofErr w:type="spellStart"/>
            <w:r w:rsidRPr="000F565E">
              <w:rPr>
                <w:rFonts w:ascii="Arial" w:eastAsia="Calibri" w:hAnsi="Arial" w:cs="Arial"/>
                <w:spacing w:val="-2"/>
                <w:sz w:val="22"/>
                <w:szCs w:val="22"/>
                <w:lang w:val="en-US"/>
              </w:rPr>
              <w:t>councillor</w:t>
            </w:r>
            <w:proofErr w:type="spellEnd"/>
            <w:r w:rsidRPr="000F565E">
              <w:rPr>
                <w:rFonts w:ascii="Arial" w:eastAsia="Calibri" w:hAnsi="Arial" w:cs="Arial"/>
                <w:spacing w:val="-1"/>
                <w:sz w:val="22"/>
                <w:szCs w:val="22"/>
                <w:lang w:val="en-US"/>
              </w:rPr>
              <w:t xml:space="preserve"> </w:t>
            </w:r>
            <w:r w:rsidRPr="000F565E">
              <w:rPr>
                <w:rFonts w:ascii="Arial" w:eastAsia="Calibri" w:hAnsi="Arial" w:cs="Arial"/>
                <w:spacing w:val="-2"/>
                <w:sz w:val="22"/>
                <w:szCs w:val="22"/>
                <w:lang w:val="en-US"/>
              </w:rPr>
              <w:t>during</w:t>
            </w:r>
            <w:r w:rsidRPr="000F565E">
              <w:rPr>
                <w:rFonts w:ascii="Arial" w:eastAsia="Calibri" w:hAnsi="Arial" w:cs="Arial"/>
                <w:spacing w:val="39"/>
                <w:sz w:val="22"/>
                <w:szCs w:val="22"/>
                <w:lang w:val="en-US"/>
              </w:rPr>
              <w:t xml:space="preserve"> </w:t>
            </w:r>
            <w:r w:rsidRPr="000F565E">
              <w:rPr>
                <w:rFonts w:ascii="Arial" w:eastAsia="Calibri" w:hAnsi="Arial" w:cs="Arial"/>
                <w:sz w:val="22"/>
                <w:szCs w:val="22"/>
                <w:lang w:val="en-US"/>
              </w:rPr>
              <w:t>the</w:t>
            </w:r>
            <w:r w:rsidRPr="000F565E">
              <w:rPr>
                <w:rFonts w:ascii="Arial" w:eastAsia="Calibri" w:hAnsi="Arial" w:cs="Arial"/>
                <w:spacing w:val="27"/>
                <w:sz w:val="22"/>
                <w:szCs w:val="22"/>
                <w:lang w:val="en-US"/>
              </w:rPr>
              <w:t xml:space="preserve"> </w:t>
            </w:r>
            <w:r w:rsidRPr="000F565E">
              <w:rPr>
                <w:rFonts w:ascii="Arial" w:eastAsia="Calibri" w:hAnsi="Arial" w:cs="Arial"/>
                <w:spacing w:val="-1"/>
                <w:sz w:val="22"/>
                <w:szCs w:val="22"/>
                <w:lang w:val="en-US"/>
              </w:rPr>
              <w:t>previous</w:t>
            </w:r>
            <w:r w:rsidRPr="000F565E">
              <w:rPr>
                <w:rFonts w:ascii="Arial" w:eastAsia="Calibri" w:hAnsi="Arial" w:cs="Arial"/>
                <w:spacing w:val="-2"/>
                <w:sz w:val="22"/>
                <w:szCs w:val="22"/>
                <w:lang w:val="en-US"/>
              </w:rPr>
              <w:t xml:space="preserve"> 12-month period</w:t>
            </w:r>
            <w:r w:rsidRPr="000F565E">
              <w:rPr>
                <w:rFonts w:ascii="Arial" w:eastAsia="Calibri" w:hAnsi="Arial" w:cs="Arial"/>
                <w:sz w:val="22"/>
                <w:szCs w:val="22"/>
                <w:lang w:val="en-US"/>
              </w:rPr>
              <w:t xml:space="preserve"> </w:t>
            </w:r>
            <w:r w:rsidRPr="000F565E">
              <w:rPr>
                <w:rFonts w:ascii="Arial" w:eastAsia="Calibri" w:hAnsi="Arial" w:cs="Arial"/>
                <w:spacing w:val="-1"/>
                <w:sz w:val="22"/>
                <w:szCs w:val="22"/>
                <w:lang w:val="en-US"/>
              </w:rPr>
              <w:t>for</w:t>
            </w:r>
            <w:r w:rsidRPr="000F565E">
              <w:rPr>
                <w:rFonts w:ascii="Arial" w:eastAsia="Calibri" w:hAnsi="Arial" w:cs="Arial"/>
                <w:spacing w:val="21"/>
                <w:sz w:val="22"/>
                <w:szCs w:val="22"/>
                <w:lang w:val="en-US"/>
              </w:rPr>
              <w:t xml:space="preserve"> </w:t>
            </w:r>
            <w:r w:rsidRPr="000F565E">
              <w:rPr>
                <w:rFonts w:ascii="Arial" w:eastAsia="Calibri" w:hAnsi="Arial" w:cs="Arial"/>
                <w:spacing w:val="-2"/>
                <w:sz w:val="22"/>
                <w:szCs w:val="22"/>
                <w:lang w:val="en-US"/>
              </w:rPr>
              <w:t>expenses</w:t>
            </w:r>
            <w:r w:rsidRPr="000F565E">
              <w:rPr>
                <w:rFonts w:ascii="Arial" w:eastAsia="Calibri" w:hAnsi="Arial" w:cs="Arial"/>
                <w:spacing w:val="33"/>
                <w:sz w:val="22"/>
                <w:szCs w:val="22"/>
                <w:lang w:val="en-US"/>
              </w:rPr>
              <w:t xml:space="preserve"> </w:t>
            </w:r>
            <w:r w:rsidRPr="000F565E">
              <w:rPr>
                <w:rFonts w:ascii="Arial" w:eastAsia="Calibri" w:hAnsi="Arial" w:cs="Arial"/>
                <w:spacing w:val="-2"/>
                <w:sz w:val="22"/>
                <w:szCs w:val="22"/>
                <w:lang w:val="en-US"/>
              </w:rPr>
              <w:t xml:space="preserve">incurred </w:t>
            </w:r>
            <w:r w:rsidRPr="000F565E">
              <w:rPr>
                <w:rFonts w:ascii="Arial" w:eastAsia="Calibri" w:hAnsi="Arial" w:cs="Arial"/>
                <w:spacing w:val="-1"/>
                <w:sz w:val="22"/>
                <w:szCs w:val="22"/>
                <w:lang w:val="en-US"/>
              </w:rPr>
              <w:t>by</w:t>
            </w:r>
            <w:r w:rsidRPr="000F565E">
              <w:rPr>
                <w:rFonts w:ascii="Arial" w:eastAsia="Calibri" w:hAnsi="Arial" w:cs="Arial"/>
                <w:spacing w:val="-6"/>
                <w:sz w:val="22"/>
                <w:szCs w:val="22"/>
                <w:lang w:val="en-US"/>
              </w:rPr>
              <w:t xml:space="preserve"> </w:t>
            </w:r>
            <w:r w:rsidRPr="000F565E">
              <w:rPr>
                <w:rFonts w:ascii="Arial" w:eastAsia="Calibri" w:hAnsi="Arial" w:cs="Arial"/>
                <w:spacing w:val="-2"/>
                <w:sz w:val="22"/>
                <w:szCs w:val="22"/>
                <w:lang w:val="en-US"/>
              </w:rPr>
              <w:t>him/her</w:t>
            </w:r>
            <w:r w:rsidRPr="000F565E">
              <w:rPr>
                <w:rFonts w:ascii="Arial" w:eastAsia="Calibri" w:hAnsi="Arial" w:cs="Arial"/>
                <w:spacing w:val="2"/>
                <w:sz w:val="22"/>
                <w:szCs w:val="22"/>
                <w:lang w:val="en-US"/>
              </w:rPr>
              <w:t xml:space="preserve"> </w:t>
            </w:r>
            <w:r w:rsidRPr="000F565E">
              <w:rPr>
                <w:rFonts w:ascii="Arial" w:eastAsia="Calibri" w:hAnsi="Arial" w:cs="Arial"/>
                <w:spacing w:val="-2"/>
                <w:sz w:val="22"/>
                <w:szCs w:val="22"/>
                <w:lang w:val="en-US"/>
              </w:rPr>
              <w:t>in</w:t>
            </w:r>
            <w:r w:rsidRPr="000F565E">
              <w:rPr>
                <w:rFonts w:ascii="Arial" w:eastAsia="Calibri" w:hAnsi="Arial" w:cs="Arial"/>
                <w:spacing w:val="36"/>
                <w:sz w:val="22"/>
                <w:szCs w:val="22"/>
                <w:lang w:val="en-US"/>
              </w:rPr>
              <w:t xml:space="preserve"> </w:t>
            </w:r>
            <w:r w:rsidRPr="000F565E">
              <w:rPr>
                <w:rFonts w:ascii="Arial" w:eastAsia="Calibri" w:hAnsi="Arial" w:cs="Arial"/>
                <w:spacing w:val="-2"/>
                <w:sz w:val="22"/>
                <w:szCs w:val="22"/>
                <w:lang w:val="en-US"/>
              </w:rPr>
              <w:t>carrying</w:t>
            </w:r>
            <w:r w:rsidRPr="000F565E">
              <w:rPr>
                <w:rFonts w:ascii="Arial" w:eastAsia="Calibri" w:hAnsi="Arial" w:cs="Arial"/>
                <w:spacing w:val="1"/>
                <w:sz w:val="22"/>
                <w:szCs w:val="22"/>
                <w:lang w:val="en-US"/>
              </w:rPr>
              <w:t xml:space="preserve"> </w:t>
            </w:r>
            <w:r w:rsidRPr="000F565E">
              <w:rPr>
                <w:rFonts w:ascii="Arial" w:eastAsia="Calibri" w:hAnsi="Arial" w:cs="Arial"/>
                <w:spacing w:val="-2"/>
                <w:sz w:val="22"/>
                <w:szCs w:val="22"/>
                <w:lang w:val="en-US"/>
              </w:rPr>
              <w:t>out</w:t>
            </w:r>
            <w:r w:rsidRPr="000F565E">
              <w:rPr>
                <w:rFonts w:ascii="Arial" w:eastAsia="Calibri" w:hAnsi="Arial" w:cs="Arial"/>
                <w:spacing w:val="37"/>
                <w:sz w:val="22"/>
                <w:szCs w:val="22"/>
                <w:lang w:val="en-US"/>
              </w:rPr>
              <w:t xml:space="preserve"> </w:t>
            </w:r>
            <w:r w:rsidRPr="000F565E">
              <w:rPr>
                <w:rFonts w:ascii="Arial" w:eastAsia="Calibri" w:hAnsi="Arial" w:cs="Arial"/>
                <w:spacing w:val="-2"/>
                <w:sz w:val="22"/>
                <w:szCs w:val="22"/>
                <w:lang w:val="en-US"/>
              </w:rPr>
              <w:t>his/her</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 xml:space="preserve">duties </w:t>
            </w:r>
            <w:r w:rsidRPr="000F565E">
              <w:rPr>
                <w:rFonts w:ascii="Arial" w:eastAsia="Calibri" w:hAnsi="Arial" w:cs="Arial"/>
                <w:sz w:val="22"/>
                <w:szCs w:val="22"/>
                <w:lang w:val="en-US"/>
              </w:rPr>
              <w:t>as a</w:t>
            </w:r>
            <w:r w:rsidRPr="000F565E">
              <w:rPr>
                <w:rFonts w:ascii="Arial" w:eastAsia="Calibri" w:hAnsi="Arial" w:cs="Arial"/>
                <w:spacing w:val="27"/>
                <w:sz w:val="22"/>
                <w:szCs w:val="22"/>
                <w:lang w:val="en-US"/>
              </w:rPr>
              <w:t xml:space="preserve"> </w:t>
            </w:r>
            <w:proofErr w:type="spellStart"/>
            <w:r w:rsidRPr="000F565E">
              <w:rPr>
                <w:rFonts w:ascii="Arial" w:eastAsia="Calibri" w:hAnsi="Arial" w:cs="Arial"/>
                <w:spacing w:val="-2"/>
                <w:sz w:val="22"/>
                <w:szCs w:val="22"/>
                <w:lang w:val="en-US"/>
              </w:rPr>
              <w:t>councillor</w:t>
            </w:r>
            <w:proofErr w:type="spellEnd"/>
            <w:r w:rsidRPr="000F565E">
              <w:rPr>
                <w:rFonts w:ascii="Arial" w:eastAsia="Calibri" w:hAnsi="Arial" w:cs="Arial"/>
                <w:spacing w:val="-2"/>
                <w:sz w:val="22"/>
                <w:szCs w:val="22"/>
                <w:lang w:val="en-US"/>
              </w:rPr>
              <w:t>,</w:t>
            </w:r>
            <w:r w:rsidRPr="000F565E">
              <w:rPr>
                <w:rFonts w:ascii="Arial" w:eastAsia="Calibri" w:hAnsi="Arial" w:cs="Arial"/>
                <w:sz w:val="22"/>
                <w:szCs w:val="22"/>
                <w:lang w:val="en-US"/>
              </w:rPr>
              <w:t xml:space="preserve"> or</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towards</w:t>
            </w:r>
            <w:r w:rsidRPr="000F565E">
              <w:rPr>
                <w:rFonts w:ascii="Arial" w:eastAsia="Calibri" w:hAnsi="Arial" w:cs="Arial"/>
                <w:spacing w:val="35"/>
                <w:sz w:val="22"/>
                <w:szCs w:val="22"/>
                <w:lang w:val="en-US"/>
              </w:rPr>
              <w:t xml:space="preserve"> </w:t>
            </w:r>
            <w:r w:rsidRPr="000F565E">
              <w:rPr>
                <w:rFonts w:ascii="Arial" w:eastAsia="Calibri" w:hAnsi="Arial" w:cs="Arial"/>
                <w:spacing w:val="-1"/>
                <w:sz w:val="22"/>
                <w:szCs w:val="22"/>
                <w:lang w:val="en-US"/>
              </w:rPr>
              <w:t xml:space="preserve">his/her </w:t>
            </w:r>
            <w:r w:rsidRPr="000F565E">
              <w:rPr>
                <w:rFonts w:ascii="Arial" w:eastAsia="Calibri" w:hAnsi="Arial" w:cs="Arial"/>
                <w:spacing w:val="-2"/>
                <w:sz w:val="22"/>
                <w:szCs w:val="22"/>
                <w:lang w:val="en-US"/>
              </w:rPr>
              <w:t>election</w:t>
            </w:r>
            <w:r w:rsidRPr="000F565E">
              <w:rPr>
                <w:rFonts w:ascii="Arial" w:eastAsia="Calibri" w:hAnsi="Arial" w:cs="Arial"/>
                <w:spacing w:val="39"/>
                <w:sz w:val="22"/>
                <w:szCs w:val="22"/>
                <w:lang w:val="en-US"/>
              </w:rPr>
              <w:t xml:space="preserve"> </w:t>
            </w:r>
            <w:r w:rsidRPr="000F565E">
              <w:rPr>
                <w:rFonts w:ascii="Arial" w:eastAsia="Calibri" w:hAnsi="Arial" w:cs="Arial"/>
                <w:spacing w:val="-2"/>
                <w:sz w:val="22"/>
                <w:szCs w:val="22"/>
                <w:lang w:val="en-US"/>
              </w:rPr>
              <w:t>expenses.</w:t>
            </w:r>
          </w:p>
          <w:p w14:paraId="3D5576FB" w14:textId="77777777" w:rsidR="00CE1BB0" w:rsidRPr="000F565E" w:rsidRDefault="00CE1BB0" w:rsidP="001A660F">
            <w:pPr>
              <w:widowControl w:val="0"/>
              <w:ind w:left="104" w:right="518"/>
              <w:rPr>
                <w:rFonts w:ascii="Arial" w:eastAsia="Arial" w:hAnsi="Arial" w:cs="Arial"/>
                <w:sz w:val="22"/>
                <w:szCs w:val="22"/>
                <w:lang w:val="en-US"/>
              </w:rPr>
            </w:pPr>
            <w:r w:rsidRPr="000F565E">
              <w:rPr>
                <w:rFonts w:ascii="Arial" w:eastAsia="Calibri" w:hAnsi="Arial" w:cs="Arial"/>
                <w:spacing w:val="-1"/>
                <w:sz w:val="22"/>
                <w:szCs w:val="22"/>
                <w:lang w:val="en-US"/>
              </w:rPr>
              <w:t>This</w:t>
            </w:r>
            <w:r w:rsidRPr="000F565E">
              <w:rPr>
                <w:rFonts w:ascii="Arial" w:eastAsia="Calibri" w:hAnsi="Arial" w:cs="Arial"/>
                <w:spacing w:val="1"/>
                <w:sz w:val="22"/>
                <w:szCs w:val="22"/>
                <w:lang w:val="en-US"/>
              </w:rPr>
              <w:t xml:space="preserve"> </w:t>
            </w:r>
            <w:r w:rsidRPr="000F565E">
              <w:rPr>
                <w:rFonts w:ascii="Arial" w:eastAsia="Calibri" w:hAnsi="Arial" w:cs="Arial"/>
                <w:spacing w:val="-1"/>
                <w:sz w:val="22"/>
                <w:szCs w:val="22"/>
                <w:lang w:val="en-US"/>
              </w:rPr>
              <w:t>includes</w:t>
            </w:r>
            <w:r w:rsidRPr="000F565E">
              <w:rPr>
                <w:rFonts w:ascii="Arial" w:eastAsia="Calibri" w:hAnsi="Arial" w:cs="Arial"/>
                <w:spacing w:val="-2"/>
                <w:sz w:val="22"/>
                <w:szCs w:val="22"/>
                <w:lang w:val="en-US"/>
              </w:rPr>
              <w:t xml:space="preserve"> </w:t>
            </w:r>
            <w:r w:rsidRPr="000F565E">
              <w:rPr>
                <w:rFonts w:ascii="Arial" w:eastAsia="Calibri" w:hAnsi="Arial" w:cs="Arial"/>
                <w:spacing w:val="-1"/>
                <w:sz w:val="22"/>
                <w:szCs w:val="22"/>
                <w:lang w:val="en-US"/>
              </w:rPr>
              <w:t>any</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payment</w:t>
            </w:r>
            <w:r w:rsidRPr="000F565E">
              <w:rPr>
                <w:rFonts w:ascii="Arial" w:eastAsia="Calibri" w:hAnsi="Arial" w:cs="Arial"/>
                <w:sz w:val="22"/>
                <w:szCs w:val="22"/>
                <w:lang w:val="en-US"/>
              </w:rPr>
              <w:t xml:space="preserve"> or</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financial</w:t>
            </w:r>
            <w:r w:rsidRPr="000F565E">
              <w:rPr>
                <w:rFonts w:ascii="Arial" w:eastAsia="Calibri" w:hAnsi="Arial" w:cs="Arial"/>
                <w:spacing w:val="31"/>
                <w:sz w:val="22"/>
                <w:szCs w:val="22"/>
                <w:lang w:val="en-US"/>
              </w:rPr>
              <w:t xml:space="preserve"> </w:t>
            </w:r>
            <w:r w:rsidRPr="000F565E">
              <w:rPr>
                <w:rFonts w:ascii="Arial" w:eastAsia="Calibri" w:hAnsi="Arial" w:cs="Arial"/>
                <w:spacing w:val="-2"/>
                <w:sz w:val="22"/>
                <w:szCs w:val="22"/>
                <w:lang w:val="en-US"/>
              </w:rPr>
              <w:t>benefit</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from</w:t>
            </w:r>
            <w:r w:rsidRPr="000F565E">
              <w:rPr>
                <w:rFonts w:ascii="Arial" w:eastAsia="Calibri" w:hAnsi="Arial" w:cs="Arial"/>
                <w:spacing w:val="-1"/>
                <w:sz w:val="22"/>
                <w:szCs w:val="22"/>
                <w:lang w:val="en-US"/>
              </w:rPr>
              <w:t xml:space="preserve"> </w:t>
            </w:r>
            <w:r w:rsidRPr="000F565E">
              <w:rPr>
                <w:rFonts w:ascii="Arial" w:eastAsia="Calibri" w:hAnsi="Arial" w:cs="Arial"/>
                <w:sz w:val="22"/>
                <w:szCs w:val="22"/>
                <w:lang w:val="en-US"/>
              </w:rPr>
              <w:t>a</w:t>
            </w:r>
            <w:r w:rsidRPr="000F565E">
              <w:rPr>
                <w:rFonts w:ascii="Arial" w:eastAsia="Calibri" w:hAnsi="Arial" w:cs="Arial"/>
                <w:spacing w:val="-4"/>
                <w:sz w:val="22"/>
                <w:szCs w:val="22"/>
                <w:lang w:val="en-US"/>
              </w:rPr>
              <w:t xml:space="preserve"> </w:t>
            </w:r>
            <w:r w:rsidRPr="000F565E">
              <w:rPr>
                <w:rFonts w:ascii="Arial" w:eastAsia="Calibri" w:hAnsi="Arial" w:cs="Arial"/>
                <w:spacing w:val="-1"/>
                <w:sz w:val="22"/>
                <w:szCs w:val="22"/>
                <w:lang w:val="en-US"/>
              </w:rPr>
              <w:t>trade</w:t>
            </w:r>
            <w:r w:rsidRPr="000F565E">
              <w:rPr>
                <w:rFonts w:ascii="Arial" w:eastAsia="Calibri" w:hAnsi="Arial" w:cs="Arial"/>
                <w:spacing w:val="-2"/>
                <w:sz w:val="22"/>
                <w:szCs w:val="22"/>
                <w:lang w:val="en-US"/>
              </w:rPr>
              <w:t xml:space="preserve"> union</w:t>
            </w:r>
            <w:r w:rsidRPr="000F565E">
              <w:rPr>
                <w:rFonts w:ascii="Arial" w:eastAsia="Calibri" w:hAnsi="Arial" w:cs="Arial"/>
                <w:spacing w:val="1"/>
                <w:sz w:val="22"/>
                <w:szCs w:val="22"/>
                <w:lang w:val="en-US"/>
              </w:rPr>
              <w:t xml:space="preserve"> </w:t>
            </w:r>
            <w:r w:rsidRPr="000F565E">
              <w:rPr>
                <w:rFonts w:ascii="Arial" w:eastAsia="Calibri" w:hAnsi="Arial" w:cs="Arial"/>
                <w:spacing w:val="-1"/>
                <w:sz w:val="22"/>
                <w:szCs w:val="22"/>
                <w:lang w:val="en-US"/>
              </w:rPr>
              <w:t>within</w:t>
            </w:r>
            <w:r w:rsidRPr="000F565E">
              <w:rPr>
                <w:rFonts w:ascii="Arial" w:eastAsia="Calibri" w:hAnsi="Arial" w:cs="Arial"/>
                <w:spacing w:val="-2"/>
                <w:sz w:val="22"/>
                <w:szCs w:val="22"/>
                <w:lang w:val="en-US"/>
              </w:rPr>
              <w:t xml:space="preserve"> </w:t>
            </w:r>
            <w:r w:rsidRPr="000F565E">
              <w:rPr>
                <w:rFonts w:ascii="Arial" w:eastAsia="Calibri" w:hAnsi="Arial" w:cs="Arial"/>
                <w:sz w:val="22"/>
                <w:szCs w:val="22"/>
                <w:lang w:val="en-US"/>
              </w:rPr>
              <w:t>the</w:t>
            </w:r>
            <w:r w:rsidRPr="000F565E">
              <w:rPr>
                <w:rFonts w:ascii="Arial" w:eastAsia="Calibri" w:hAnsi="Arial" w:cs="Arial"/>
                <w:spacing w:val="29"/>
                <w:sz w:val="22"/>
                <w:szCs w:val="22"/>
                <w:lang w:val="en-US"/>
              </w:rPr>
              <w:t xml:space="preserve"> </w:t>
            </w:r>
            <w:r w:rsidRPr="000F565E">
              <w:rPr>
                <w:rFonts w:ascii="Arial" w:eastAsia="Calibri" w:hAnsi="Arial" w:cs="Arial"/>
                <w:spacing w:val="-2"/>
                <w:sz w:val="22"/>
                <w:szCs w:val="22"/>
                <w:lang w:val="en-US"/>
              </w:rPr>
              <w:t>meaning of</w:t>
            </w:r>
            <w:r w:rsidRPr="000F565E">
              <w:rPr>
                <w:rFonts w:ascii="Arial" w:eastAsia="Calibri" w:hAnsi="Arial" w:cs="Arial"/>
                <w:spacing w:val="-3"/>
                <w:sz w:val="22"/>
                <w:szCs w:val="22"/>
                <w:lang w:val="en-US"/>
              </w:rPr>
              <w:t xml:space="preserve"> </w:t>
            </w:r>
            <w:r w:rsidRPr="000F565E">
              <w:rPr>
                <w:rFonts w:ascii="Arial" w:eastAsia="Calibri" w:hAnsi="Arial" w:cs="Arial"/>
                <w:sz w:val="22"/>
                <w:szCs w:val="22"/>
                <w:lang w:val="en-US"/>
              </w:rPr>
              <w:t>the</w:t>
            </w:r>
            <w:r w:rsidRPr="000F565E">
              <w:rPr>
                <w:rFonts w:ascii="Arial" w:eastAsia="Calibri" w:hAnsi="Arial" w:cs="Arial"/>
                <w:spacing w:val="-2"/>
                <w:sz w:val="22"/>
                <w:szCs w:val="22"/>
                <w:lang w:val="en-US"/>
              </w:rPr>
              <w:t xml:space="preserve"> Trade</w:t>
            </w:r>
            <w:r w:rsidRPr="000F565E">
              <w:rPr>
                <w:rFonts w:ascii="Arial" w:eastAsia="Calibri" w:hAnsi="Arial" w:cs="Arial"/>
                <w:spacing w:val="-4"/>
                <w:sz w:val="22"/>
                <w:szCs w:val="22"/>
                <w:lang w:val="en-US"/>
              </w:rPr>
              <w:t xml:space="preserve"> </w:t>
            </w:r>
            <w:r w:rsidRPr="000F565E">
              <w:rPr>
                <w:rFonts w:ascii="Arial" w:eastAsia="Calibri" w:hAnsi="Arial" w:cs="Arial"/>
                <w:spacing w:val="-2"/>
                <w:sz w:val="22"/>
                <w:szCs w:val="22"/>
                <w:lang w:val="en-US"/>
              </w:rPr>
              <w:t>Union</w:t>
            </w:r>
            <w:r w:rsidRPr="000F565E">
              <w:rPr>
                <w:rFonts w:ascii="Arial" w:eastAsia="Calibri" w:hAnsi="Arial" w:cs="Arial"/>
                <w:spacing w:val="1"/>
                <w:sz w:val="22"/>
                <w:szCs w:val="22"/>
                <w:lang w:val="en-US"/>
              </w:rPr>
              <w:t xml:space="preserve"> </w:t>
            </w:r>
            <w:r w:rsidRPr="000F565E">
              <w:rPr>
                <w:rFonts w:ascii="Arial" w:eastAsia="Calibri" w:hAnsi="Arial" w:cs="Arial"/>
                <w:spacing w:val="-1"/>
                <w:sz w:val="22"/>
                <w:szCs w:val="22"/>
                <w:lang w:val="en-US"/>
              </w:rPr>
              <w:t>and</w:t>
            </w:r>
            <w:r w:rsidRPr="000F565E">
              <w:rPr>
                <w:rFonts w:ascii="Arial" w:eastAsia="Calibri" w:hAnsi="Arial" w:cs="Arial"/>
                <w:spacing w:val="-4"/>
                <w:sz w:val="22"/>
                <w:szCs w:val="22"/>
                <w:lang w:val="en-US"/>
              </w:rPr>
              <w:t xml:space="preserve"> </w:t>
            </w:r>
            <w:proofErr w:type="spellStart"/>
            <w:r w:rsidRPr="000F565E">
              <w:rPr>
                <w:rFonts w:ascii="Arial" w:eastAsia="Calibri" w:hAnsi="Arial" w:cs="Arial"/>
                <w:spacing w:val="-2"/>
                <w:sz w:val="22"/>
                <w:szCs w:val="22"/>
                <w:lang w:val="en-US"/>
              </w:rPr>
              <w:t>Labour</w:t>
            </w:r>
            <w:proofErr w:type="spellEnd"/>
            <w:r w:rsidRPr="000F565E">
              <w:rPr>
                <w:rFonts w:ascii="Arial" w:eastAsia="Calibri" w:hAnsi="Arial" w:cs="Arial"/>
                <w:spacing w:val="31"/>
                <w:sz w:val="22"/>
                <w:szCs w:val="22"/>
                <w:lang w:val="en-US"/>
              </w:rPr>
              <w:t xml:space="preserve"> </w:t>
            </w:r>
            <w:r w:rsidRPr="000F565E">
              <w:rPr>
                <w:rFonts w:ascii="Arial" w:eastAsia="Calibri" w:hAnsi="Arial" w:cs="Arial"/>
                <w:spacing w:val="-1"/>
                <w:sz w:val="22"/>
                <w:szCs w:val="22"/>
                <w:lang w:val="en-US"/>
              </w:rPr>
              <w:t>Relations</w:t>
            </w:r>
            <w:r w:rsidRPr="000F565E">
              <w:rPr>
                <w:rFonts w:ascii="Arial" w:eastAsia="Calibri" w:hAnsi="Arial" w:cs="Arial"/>
                <w:sz w:val="22"/>
                <w:szCs w:val="22"/>
                <w:lang w:val="en-US"/>
              </w:rPr>
              <w:t xml:space="preserve"> </w:t>
            </w:r>
            <w:r w:rsidRPr="000F565E">
              <w:rPr>
                <w:rFonts w:ascii="Arial" w:eastAsia="Calibri" w:hAnsi="Arial" w:cs="Arial"/>
                <w:spacing w:val="-2"/>
                <w:sz w:val="22"/>
                <w:szCs w:val="22"/>
                <w:lang w:val="en-US"/>
              </w:rPr>
              <w:t>(Consolidation)</w:t>
            </w:r>
            <w:r w:rsidRPr="000F565E">
              <w:rPr>
                <w:rFonts w:ascii="Arial" w:eastAsia="Calibri" w:hAnsi="Arial" w:cs="Arial"/>
                <w:sz w:val="22"/>
                <w:szCs w:val="22"/>
                <w:lang w:val="en-US"/>
              </w:rPr>
              <w:t xml:space="preserve"> </w:t>
            </w:r>
            <w:r w:rsidRPr="000F565E">
              <w:rPr>
                <w:rFonts w:ascii="Arial" w:eastAsia="Calibri" w:hAnsi="Arial" w:cs="Arial"/>
                <w:spacing w:val="-1"/>
                <w:sz w:val="22"/>
                <w:szCs w:val="22"/>
                <w:lang w:val="en-US"/>
              </w:rPr>
              <w:t>Act</w:t>
            </w:r>
            <w:r w:rsidRPr="000F565E">
              <w:rPr>
                <w:rFonts w:ascii="Arial" w:eastAsia="Calibri" w:hAnsi="Arial" w:cs="Arial"/>
                <w:spacing w:val="-3"/>
                <w:sz w:val="22"/>
                <w:szCs w:val="22"/>
                <w:lang w:val="en-US"/>
              </w:rPr>
              <w:t xml:space="preserve"> </w:t>
            </w:r>
            <w:r w:rsidRPr="000F565E">
              <w:rPr>
                <w:rFonts w:ascii="Arial" w:eastAsia="Calibri" w:hAnsi="Arial" w:cs="Arial"/>
                <w:spacing w:val="-2"/>
                <w:sz w:val="22"/>
                <w:szCs w:val="22"/>
                <w:lang w:val="en-US"/>
              </w:rPr>
              <w:t>1992.</w:t>
            </w:r>
          </w:p>
        </w:tc>
      </w:tr>
      <w:tr w:rsidR="00CE1BB0" w:rsidRPr="000F565E" w14:paraId="5FD216A4" w14:textId="77777777" w:rsidTr="001A660F">
        <w:trPr>
          <w:trHeight w:hRule="exact" w:val="3103"/>
        </w:trPr>
        <w:tc>
          <w:tcPr>
            <w:tcW w:w="3402" w:type="dxa"/>
            <w:tcBorders>
              <w:top w:val="single" w:sz="6" w:space="0" w:color="000000"/>
              <w:left w:val="single" w:sz="6" w:space="0" w:color="000000"/>
              <w:bottom w:val="single" w:sz="6" w:space="0" w:color="000000"/>
              <w:right w:val="single" w:sz="6" w:space="0" w:color="000000"/>
            </w:tcBorders>
          </w:tcPr>
          <w:p w14:paraId="4389C142" w14:textId="77777777" w:rsidR="00CE1BB0" w:rsidRPr="000F565E" w:rsidRDefault="00CE1BB0" w:rsidP="001A660F">
            <w:pPr>
              <w:widowControl w:val="0"/>
              <w:spacing w:before="13"/>
              <w:ind w:left="104"/>
              <w:rPr>
                <w:rFonts w:ascii="Arial" w:eastAsia="Arial" w:hAnsi="Arial" w:cs="Arial"/>
                <w:sz w:val="22"/>
                <w:szCs w:val="22"/>
                <w:lang w:val="en-US"/>
              </w:rPr>
            </w:pPr>
            <w:r w:rsidRPr="000F565E">
              <w:rPr>
                <w:rFonts w:ascii="Arial" w:eastAsia="Calibri" w:hAnsi="Arial" w:cs="Arial"/>
                <w:b/>
                <w:spacing w:val="-2"/>
                <w:sz w:val="22"/>
                <w:szCs w:val="22"/>
                <w:lang w:val="en-US"/>
              </w:rPr>
              <w:t>Contracts</w:t>
            </w:r>
          </w:p>
        </w:tc>
        <w:tc>
          <w:tcPr>
            <w:tcW w:w="6096" w:type="dxa"/>
            <w:tcBorders>
              <w:top w:val="single" w:sz="6" w:space="0" w:color="000000"/>
              <w:left w:val="single" w:sz="6" w:space="0" w:color="000000"/>
              <w:bottom w:val="single" w:sz="6" w:space="0" w:color="000000"/>
              <w:right w:val="single" w:sz="6" w:space="0" w:color="000000"/>
            </w:tcBorders>
          </w:tcPr>
          <w:p w14:paraId="16C7D9B2" w14:textId="77777777" w:rsidR="00CE1BB0" w:rsidRPr="000F565E" w:rsidRDefault="00CE1BB0" w:rsidP="001A660F">
            <w:pPr>
              <w:pStyle w:val="TableParagraph"/>
              <w:ind w:left="104" w:right="123"/>
              <w:rPr>
                <w:rFonts w:ascii="Arial" w:eastAsia="Arial" w:hAnsi="Arial" w:cs="Arial"/>
              </w:rPr>
            </w:pPr>
            <w:r w:rsidRPr="000F565E">
              <w:rPr>
                <w:rFonts w:ascii="Arial" w:hAnsi="Arial" w:cs="Arial"/>
                <w:spacing w:val="-1"/>
              </w:rPr>
              <w:t>Any</w:t>
            </w:r>
            <w:r w:rsidRPr="000F565E">
              <w:rPr>
                <w:rFonts w:ascii="Arial" w:hAnsi="Arial" w:cs="Arial"/>
              </w:rPr>
              <w:t xml:space="preserve"> </w:t>
            </w:r>
            <w:r w:rsidRPr="000F565E">
              <w:rPr>
                <w:rFonts w:ascii="Arial" w:hAnsi="Arial" w:cs="Arial"/>
                <w:spacing w:val="-2"/>
              </w:rPr>
              <w:t>contract</w:t>
            </w:r>
            <w:r w:rsidRPr="000F565E">
              <w:rPr>
                <w:rFonts w:ascii="Arial" w:hAnsi="Arial" w:cs="Arial"/>
                <w:spacing w:val="-3"/>
              </w:rPr>
              <w:t xml:space="preserve"> </w:t>
            </w:r>
            <w:r w:rsidRPr="000F565E">
              <w:rPr>
                <w:rFonts w:ascii="Arial" w:hAnsi="Arial" w:cs="Arial"/>
                <w:spacing w:val="-2"/>
              </w:rPr>
              <w:t>made between</w:t>
            </w:r>
            <w:r w:rsidRPr="000F565E">
              <w:rPr>
                <w:rFonts w:ascii="Arial" w:hAnsi="Arial" w:cs="Arial"/>
                <w:spacing w:val="-4"/>
              </w:rPr>
              <w:t xml:space="preserve"> </w:t>
            </w:r>
            <w:r w:rsidRPr="000F565E">
              <w:rPr>
                <w:rFonts w:ascii="Arial" w:hAnsi="Arial" w:cs="Arial"/>
                <w:spacing w:val="-1"/>
              </w:rPr>
              <w:t>the</w:t>
            </w:r>
            <w:r w:rsidRPr="000F565E">
              <w:rPr>
                <w:rFonts w:ascii="Arial" w:hAnsi="Arial" w:cs="Arial"/>
                <w:spacing w:val="29"/>
              </w:rPr>
              <w:t xml:space="preserve"> </w:t>
            </w:r>
            <w:proofErr w:type="spellStart"/>
            <w:r w:rsidRPr="000F565E">
              <w:rPr>
                <w:rFonts w:ascii="Arial" w:hAnsi="Arial" w:cs="Arial"/>
                <w:spacing w:val="-2"/>
              </w:rPr>
              <w:t>councillor</w:t>
            </w:r>
            <w:proofErr w:type="spellEnd"/>
            <w:r w:rsidRPr="000F565E">
              <w:rPr>
                <w:rFonts w:ascii="Arial" w:hAnsi="Arial" w:cs="Arial"/>
                <w:spacing w:val="2"/>
              </w:rPr>
              <w:t xml:space="preserve"> </w:t>
            </w:r>
            <w:r w:rsidRPr="000F565E">
              <w:rPr>
                <w:rFonts w:ascii="Arial" w:hAnsi="Arial" w:cs="Arial"/>
                <w:spacing w:val="-2"/>
              </w:rPr>
              <w:t>or</w:t>
            </w:r>
            <w:r w:rsidRPr="000F565E">
              <w:rPr>
                <w:rFonts w:ascii="Arial" w:hAnsi="Arial" w:cs="Arial"/>
                <w:spacing w:val="-1"/>
              </w:rPr>
              <w:t xml:space="preserve"> </w:t>
            </w:r>
            <w:r w:rsidRPr="000F565E">
              <w:rPr>
                <w:rFonts w:ascii="Arial" w:hAnsi="Arial" w:cs="Arial"/>
                <w:spacing w:val="-2"/>
              </w:rPr>
              <w:t>his/her</w:t>
            </w:r>
            <w:r w:rsidRPr="000F565E">
              <w:rPr>
                <w:rFonts w:ascii="Arial" w:hAnsi="Arial" w:cs="Arial"/>
                <w:spacing w:val="-1"/>
              </w:rPr>
              <w:t xml:space="preserve"> </w:t>
            </w:r>
            <w:r w:rsidRPr="000F565E">
              <w:rPr>
                <w:rFonts w:ascii="Arial" w:hAnsi="Arial" w:cs="Arial"/>
                <w:spacing w:val="-2"/>
              </w:rPr>
              <w:t>spouse</w:t>
            </w:r>
            <w:r w:rsidRPr="000F565E">
              <w:rPr>
                <w:rFonts w:ascii="Arial" w:hAnsi="Arial" w:cs="Arial"/>
                <w:spacing w:val="-1"/>
              </w:rPr>
              <w:t xml:space="preserve"> </w:t>
            </w:r>
            <w:r w:rsidRPr="000F565E">
              <w:rPr>
                <w:rFonts w:ascii="Arial" w:hAnsi="Arial" w:cs="Arial"/>
                <w:spacing w:val="-2"/>
              </w:rPr>
              <w:t>or</w:t>
            </w:r>
            <w:r w:rsidRPr="000F565E">
              <w:rPr>
                <w:rFonts w:ascii="Arial" w:hAnsi="Arial" w:cs="Arial"/>
                <w:spacing w:val="-1"/>
              </w:rPr>
              <w:t xml:space="preserve"> </w:t>
            </w:r>
            <w:r w:rsidRPr="000F565E">
              <w:rPr>
                <w:rFonts w:ascii="Arial" w:hAnsi="Arial" w:cs="Arial"/>
                <w:spacing w:val="-2"/>
              </w:rPr>
              <w:t>civil</w:t>
            </w:r>
            <w:r w:rsidRPr="000F565E">
              <w:rPr>
                <w:rFonts w:ascii="Arial" w:hAnsi="Arial" w:cs="Arial"/>
                <w:spacing w:val="33"/>
              </w:rPr>
              <w:t xml:space="preserve"> </w:t>
            </w:r>
            <w:r w:rsidRPr="000F565E">
              <w:rPr>
                <w:rFonts w:ascii="Arial" w:hAnsi="Arial" w:cs="Arial"/>
                <w:spacing w:val="-1"/>
              </w:rPr>
              <w:t xml:space="preserve">partner </w:t>
            </w:r>
            <w:r w:rsidRPr="000F565E">
              <w:rPr>
                <w:rFonts w:ascii="Arial" w:hAnsi="Arial" w:cs="Arial"/>
                <w:spacing w:val="-2"/>
              </w:rPr>
              <w:t>or</w:t>
            </w:r>
            <w:r w:rsidRPr="000F565E">
              <w:rPr>
                <w:rFonts w:ascii="Arial" w:hAnsi="Arial" w:cs="Arial"/>
                <w:spacing w:val="-1"/>
              </w:rPr>
              <w:t xml:space="preserve"> the</w:t>
            </w:r>
            <w:r w:rsidRPr="000F565E">
              <w:rPr>
                <w:rFonts w:ascii="Arial" w:hAnsi="Arial" w:cs="Arial"/>
                <w:spacing w:val="-2"/>
              </w:rPr>
              <w:t xml:space="preserve"> person with</w:t>
            </w:r>
            <w:r w:rsidRPr="000F565E">
              <w:rPr>
                <w:rFonts w:ascii="Arial" w:hAnsi="Arial" w:cs="Arial"/>
                <w:spacing w:val="1"/>
              </w:rPr>
              <w:t xml:space="preserve"> </w:t>
            </w:r>
            <w:r w:rsidRPr="000F565E">
              <w:rPr>
                <w:rFonts w:ascii="Arial" w:hAnsi="Arial" w:cs="Arial"/>
                <w:spacing w:val="-2"/>
              </w:rPr>
              <w:t>whom</w:t>
            </w:r>
            <w:r w:rsidRPr="000F565E">
              <w:rPr>
                <w:rFonts w:ascii="Arial" w:hAnsi="Arial" w:cs="Arial"/>
              </w:rPr>
              <w:t xml:space="preserve"> </w:t>
            </w:r>
            <w:r w:rsidRPr="000F565E">
              <w:rPr>
                <w:rFonts w:ascii="Arial" w:hAnsi="Arial" w:cs="Arial"/>
                <w:spacing w:val="-1"/>
              </w:rPr>
              <w:t>the</w:t>
            </w:r>
            <w:r w:rsidRPr="000F565E">
              <w:rPr>
                <w:rFonts w:ascii="Arial" w:hAnsi="Arial" w:cs="Arial"/>
                <w:spacing w:val="-2"/>
              </w:rPr>
              <w:t xml:space="preserve"> </w:t>
            </w:r>
            <w:proofErr w:type="spellStart"/>
            <w:r w:rsidRPr="000F565E">
              <w:rPr>
                <w:rFonts w:ascii="Arial" w:hAnsi="Arial" w:cs="Arial"/>
                <w:spacing w:val="-2"/>
              </w:rPr>
              <w:t>councillor</w:t>
            </w:r>
            <w:proofErr w:type="spellEnd"/>
            <w:r w:rsidRPr="000F565E">
              <w:rPr>
                <w:rFonts w:ascii="Arial" w:hAnsi="Arial" w:cs="Arial"/>
                <w:spacing w:val="2"/>
              </w:rPr>
              <w:t xml:space="preserve"> </w:t>
            </w:r>
            <w:r w:rsidRPr="000F565E">
              <w:rPr>
                <w:rFonts w:ascii="Arial" w:hAnsi="Arial" w:cs="Arial"/>
                <w:spacing w:val="-1"/>
              </w:rPr>
              <w:t>is</w:t>
            </w:r>
            <w:r w:rsidRPr="000F565E">
              <w:rPr>
                <w:rFonts w:ascii="Arial" w:hAnsi="Arial" w:cs="Arial"/>
                <w:spacing w:val="-2"/>
              </w:rPr>
              <w:t xml:space="preserve"> living </w:t>
            </w:r>
            <w:r w:rsidRPr="000F565E">
              <w:rPr>
                <w:rFonts w:ascii="Arial" w:hAnsi="Arial" w:cs="Arial"/>
                <w:spacing w:val="-1"/>
              </w:rPr>
              <w:t>as</w:t>
            </w:r>
            <w:r w:rsidRPr="000F565E">
              <w:rPr>
                <w:rFonts w:ascii="Arial" w:hAnsi="Arial" w:cs="Arial"/>
                <w:spacing w:val="-2"/>
              </w:rPr>
              <w:t xml:space="preserve"> if</w:t>
            </w:r>
            <w:r w:rsidRPr="000F565E">
              <w:rPr>
                <w:rFonts w:ascii="Arial" w:hAnsi="Arial" w:cs="Arial"/>
                <w:spacing w:val="-3"/>
              </w:rPr>
              <w:t xml:space="preserve"> </w:t>
            </w:r>
            <w:r w:rsidRPr="000F565E">
              <w:rPr>
                <w:rFonts w:ascii="Arial" w:hAnsi="Arial" w:cs="Arial"/>
                <w:spacing w:val="-1"/>
              </w:rPr>
              <w:t>they</w:t>
            </w:r>
            <w:r w:rsidRPr="000F565E">
              <w:rPr>
                <w:rFonts w:ascii="Arial" w:hAnsi="Arial" w:cs="Arial"/>
              </w:rPr>
              <w:t xml:space="preserve"> </w:t>
            </w:r>
            <w:r w:rsidRPr="000F565E">
              <w:rPr>
                <w:rFonts w:ascii="Arial" w:hAnsi="Arial" w:cs="Arial"/>
                <w:spacing w:val="-1"/>
              </w:rPr>
              <w:t>were</w:t>
            </w:r>
            <w:r w:rsidRPr="000F565E">
              <w:rPr>
                <w:rFonts w:ascii="Arial" w:hAnsi="Arial" w:cs="Arial"/>
                <w:spacing w:val="25"/>
              </w:rPr>
              <w:t xml:space="preserve"> </w:t>
            </w:r>
            <w:r w:rsidRPr="000F565E">
              <w:rPr>
                <w:rFonts w:ascii="Arial" w:hAnsi="Arial" w:cs="Arial"/>
                <w:spacing w:val="-2"/>
              </w:rPr>
              <w:t>spouses/civil</w:t>
            </w:r>
            <w:r w:rsidRPr="000F565E">
              <w:rPr>
                <w:rFonts w:ascii="Arial" w:hAnsi="Arial" w:cs="Arial"/>
                <w:spacing w:val="-3"/>
              </w:rPr>
              <w:t xml:space="preserve"> </w:t>
            </w:r>
            <w:r w:rsidRPr="000F565E">
              <w:rPr>
                <w:rFonts w:ascii="Arial" w:hAnsi="Arial" w:cs="Arial"/>
                <w:spacing w:val="-2"/>
              </w:rPr>
              <w:t>partners</w:t>
            </w:r>
            <w:r w:rsidRPr="000F565E">
              <w:rPr>
                <w:rFonts w:ascii="Arial" w:hAnsi="Arial" w:cs="Arial"/>
                <w:spacing w:val="-1"/>
              </w:rPr>
              <w:t xml:space="preserve"> (or </w:t>
            </w:r>
            <w:r w:rsidRPr="000F565E">
              <w:rPr>
                <w:rFonts w:ascii="Arial" w:hAnsi="Arial" w:cs="Arial"/>
              </w:rPr>
              <w:t>a</w:t>
            </w:r>
            <w:r w:rsidRPr="000F565E">
              <w:rPr>
                <w:rFonts w:ascii="Arial" w:hAnsi="Arial" w:cs="Arial"/>
                <w:spacing w:val="-2"/>
              </w:rPr>
              <w:t xml:space="preserve"> firm</w:t>
            </w:r>
            <w:r w:rsidRPr="000F565E">
              <w:rPr>
                <w:rFonts w:ascii="Arial" w:hAnsi="Arial" w:cs="Arial"/>
                <w:spacing w:val="2"/>
              </w:rPr>
              <w:t xml:space="preserve"> </w:t>
            </w:r>
            <w:r w:rsidRPr="000F565E">
              <w:rPr>
                <w:rFonts w:ascii="Arial" w:hAnsi="Arial" w:cs="Arial"/>
                <w:spacing w:val="-2"/>
              </w:rPr>
              <w:t xml:space="preserve">in </w:t>
            </w:r>
            <w:r w:rsidRPr="000F565E">
              <w:rPr>
                <w:rFonts w:ascii="Arial" w:hAnsi="Arial" w:cs="Arial"/>
                <w:spacing w:val="-1"/>
              </w:rPr>
              <w:t>which</w:t>
            </w:r>
            <w:r w:rsidRPr="000F565E">
              <w:rPr>
                <w:rFonts w:ascii="Arial" w:hAnsi="Arial" w:cs="Arial"/>
                <w:spacing w:val="31"/>
              </w:rPr>
              <w:t xml:space="preserve"> </w:t>
            </w:r>
            <w:r w:rsidRPr="000F565E">
              <w:rPr>
                <w:rFonts w:ascii="Arial" w:hAnsi="Arial" w:cs="Arial"/>
              </w:rPr>
              <w:t xml:space="preserve">such </w:t>
            </w:r>
            <w:r w:rsidRPr="000F565E">
              <w:rPr>
                <w:rFonts w:ascii="Arial" w:hAnsi="Arial" w:cs="Arial"/>
                <w:spacing w:val="-2"/>
              </w:rPr>
              <w:t xml:space="preserve">person </w:t>
            </w:r>
            <w:r w:rsidRPr="000F565E">
              <w:rPr>
                <w:rFonts w:ascii="Arial" w:hAnsi="Arial" w:cs="Arial"/>
                <w:spacing w:val="-1"/>
              </w:rPr>
              <w:t>is</w:t>
            </w:r>
            <w:r w:rsidRPr="000F565E">
              <w:rPr>
                <w:rFonts w:ascii="Arial" w:hAnsi="Arial" w:cs="Arial"/>
                <w:spacing w:val="-2"/>
              </w:rPr>
              <w:t xml:space="preserve"> </w:t>
            </w:r>
            <w:r w:rsidRPr="000F565E">
              <w:rPr>
                <w:rFonts w:ascii="Arial" w:hAnsi="Arial" w:cs="Arial"/>
              </w:rPr>
              <w:t>a</w:t>
            </w:r>
            <w:r w:rsidRPr="000F565E">
              <w:rPr>
                <w:rFonts w:ascii="Arial" w:hAnsi="Arial" w:cs="Arial"/>
                <w:spacing w:val="-2"/>
              </w:rPr>
              <w:t xml:space="preserve"> partner,</w:t>
            </w:r>
            <w:r w:rsidRPr="000F565E">
              <w:rPr>
                <w:rFonts w:ascii="Arial" w:hAnsi="Arial" w:cs="Arial"/>
              </w:rPr>
              <w:t xml:space="preserve"> or</w:t>
            </w:r>
            <w:r w:rsidRPr="000F565E">
              <w:rPr>
                <w:rFonts w:ascii="Arial" w:hAnsi="Arial" w:cs="Arial"/>
                <w:spacing w:val="-1"/>
              </w:rPr>
              <w:t xml:space="preserve"> an</w:t>
            </w:r>
            <w:r w:rsidRPr="000F565E">
              <w:rPr>
                <w:rFonts w:ascii="Arial" w:hAnsi="Arial" w:cs="Arial"/>
                <w:spacing w:val="20"/>
              </w:rPr>
              <w:t xml:space="preserve"> </w:t>
            </w:r>
            <w:r w:rsidRPr="000F565E">
              <w:rPr>
                <w:rFonts w:ascii="Arial" w:hAnsi="Arial" w:cs="Arial"/>
                <w:spacing w:val="-2"/>
              </w:rPr>
              <w:t>incorporated</w:t>
            </w:r>
            <w:r w:rsidRPr="000F565E">
              <w:rPr>
                <w:rFonts w:ascii="Arial" w:hAnsi="Arial" w:cs="Arial"/>
                <w:spacing w:val="30"/>
              </w:rPr>
              <w:t xml:space="preserve"> </w:t>
            </w:r>
            <w:r w:rsidRPr="000F565E">
              <w:rPr>
                <w:rFonts w:ascii="Arial" w:hAnsi="Arial" w:cs="Arial"/>
                <w:spacing w:val="-1"/>
              </w:rPr>
              <w:t>body</w:t>
            </w:r>
            <w:r w:rsidRPr="000F565E">
              <w:rPr>
                <w:rFonts w:ascii="Arial" w:hAnsi="Arial" w:cs="Arial"/>
                <w:spacing w:val="-2"/>
              </w:rPr>
              <w:t xml:space="preserve"> of</w:t>
            </w:r>
            <w:r w:rsidRPr="000F565E">
              <w:rPr>
                <w:rFonts w:ascii="Arial" w:hAnsi="Arial" w:cs="Arial"/>
                <w:spacing w:val="2"/>
              </w:rPr>
              <w:t xml:space="preserve"> </w:t>
            </w:r>
            <w:r w:rsidRPr="000F565E">
              <w:rPr>
                <w:rFonts w:ascii="Arial" w:hAnsi="Arial" w:cs="Arial"/>
                <w:spacing w:val="-2"/>
              </w:rPr>
              <w:t>which</w:t>
            </w:r>
            <w:r w:rsidRPr="000F565E">
              <w:rPr>
                <w:rFonts w:ascii="Arial" w:hAnsi="Arial" w:cs="Arial"/>
              </w:rPr>
              <w:t xml:space="preserve"> </w:t>
            </w:r>
            <w:r w:rsidRPr="000F565E">
              <w:rPr>
                <w:rFonts w:ascii="Arial" w:hAnsi="Arial" w:cs="Arial"/>
                <w:spacing w:val="-1"/>
              </w:rPr>
              <w:t>such</w:t>
            </w:r>
            <w:r w:rsidRPr="000F565E">
              <w:rPr>
                <w:rFonts w:ascii="Arial" w:hAnsi="Arial" w:cs="Arial"/>
                <w:spacing w:val="-2"/>
              </w:rPr>
              <w:t xml:space="preserve"> person</w:t>
            </w:r>
            <w:r w:rsidRPr="000F565E">
              <w:rPr>
                <w:rFonts w:ascii="Arial" w:hAnsi="Arial" w:cs="Arial"/>
                <w:spacing w:val="36"/>
              </w:rPr>
              <w:t xml:space="preserve"> </w:t>
            </w:r>
            <w:r w:rsidRPr="000F565E">
              <w:rPr>
                <w:rFonts w:ascii="Arial" w:hAnsi="Arial" w:cs="Arial"/>
                <w:spacing w:val="-1"/>
              </w:rPr>
              <w:t>is</w:t>
            </w:r>
            <w:r w:rsidRPr="000F565E">
              <w:rPr>
                <w:rFonts w:ascii="Arial" w:hAnsi="Arial" w:cs="Arial"/>
                <w:spacing w:val="1"/>
              </w:rPr>
              <w:t xml:space="preserve"> </w:t>
            </w:r>
            <w:r w:rsidRPr="000F565E">
              <w:rPr>
                <w:rFonts w:ascii="Arial" w:hAnsi="Arial" w:cs="Arial"/>
              </w:rPr>
              <w:t>a</w:t>
            </w:r>
            <w:r w:rsidRPr="000F565E">
              <w:rPr>
                <w:rFonts w:ascii="Arial" w:hAnsi="Arial" w:cs="Arial"/>
                <w:spacing w:val="-2"/>
              </w:rPr>
              <w:t xml:space="preserve"> </w:t>
            </w:r>
            <w:r w:rsidRPr="000F565E">
              <w:rPr>
                <w:rFonts w:ascii="Arial" w:hAnsi="Arial" w:cs="Arial"/>
                <w:spacing w:val="-1"/>
              </w:rPr>
              <w:t>director*</w:t>
            </w:r>
            <w:r w:rsidRPr="000F565E">
              <w:rPr>
                <w:rFonts w:ascii="Arial" w:hAnsi="Arial" w:cs="Arial"/>
                <w:spacing w:val="-2"/>
              </w:rPr>
              <w:t xml:space="preserve"> or</w:t>
            </w:r>
            <w:r w:rsidRPr="000F565E">
              <w:rPr>
                <w:rFonts w:ascii="Arial" w:hAnsi="Arial" w:cs="Arial"/>
                <w:spacing w:val="25"/>
              </w:rPr>
              <w:t xml:space="preserve"> </w:t>
            </w:r>
            <w:r w:rsidRPr="000F565E">
              <w:rPr>
                <w:rFonts w:ascii="Arial" w:hAnsi="Arial" w:cs="Arial"/>
              </w:rPr>
              <w:t>a</w:t>
            </w:r>
            <w:r w:rsidRPr="000F565E">
              <w:rPr>
                <w:rFonts w:ascii="Arial" w:hAnsi="Arial" w:cs="Arial"/>
                <w:spacing w:val="-2"/>
              </w:rPr>
              <w:t xml:space="preserve"> </w:t>
            </w:r>
            <w:r w:rsidRPr="000F565E">
              <w:rPr>
                <w:rFonts w:ascii="Arial" w:hAnsi="Arial" w:cs="Arial"/>
                <w:spacing w:val="-1"/>
              </w:rPr>
              <w:t>body</w:t>
            </w:r>
            <w:r w:rsidRPr="000F565E">
              <w:rPr>
                <w:rFonts w:ascii="Arial" w:hAnsi="Arial" w:cs="Arial"/>
                <w:spacing w:val="-4"/>
              </w:rPr>
              <w:t xml:space="preserve"> </w:t>
            </w:r>
            <w:r w:rsidRPr="000F565E">
              <w:rPr>
                <w:rFonts w:ascii="Arial" w:hAnsi="Arial" w:cs="Arial"/>
                <w:spacing w:val="-1"/>
              </w:rPr>
              <w:t>that</w:t>
            </w:r>
            <w:r w:rsidRPr="000F565E">
              <w:rPr>
                <w:rFonts w:ascii="Arial" w:hAnsi="Arial" w:cs="Arial"/>
                <w:spacing w:val="-3"/>
              </w:rPr>
              <w:t xml:space="preserve"> </w:t>
            </w:r>
            <w:r w:rsidRPr="000F565E">
              <w:rPr>
                <w:rFonts w:ascii="Arial" w:hAnsi="Arial" w:cs="Arial"/>
              </w:rPr>
              <w:t>such</w:t>
            </w:r>
            <w:r w:rsidRPr="000F565E">
              <w:rPr>
                <w:rFonts w:ascii="Arial" w:hAnsi="Arial" w:cs="Arial"/>
                <w:spacing w:val="-5"/>
              </w:rPr>
              <w:t xml:space="preserve"> </w:t>
            </w:r>
            <w:r w:rsidRPr="000F565E">
              <w:rPr>
                <w:rFonts w:ascii="Arial" w:hAnsi="Arial" w:cs="Arial"/>
                <w:spacing w:val="-2"/>
              </w:rPr>
              <w:t>person</w:t>
            </w:r>
            <w:r w:rsidRPr="000F565E">
              <w:rPr>
                <w:rFonts w:ascii="Arial" w:hAnsi="Arial" w:cs="Arial"/>
                <w:spacing w:val="23"/>
              </w:rPr>
              <w:t xml:space="preserve"> </w:t>
            </w:r>
            <w:r w:rsidRPr="000F565E">
              <w:rPr>
                <w:rFonts w:ascii="Arial" w:hAnsi="Arial" w:cs="Arial"/>
                <w:spacing w:val="-1"/>
              </w:rPr>
              <w:t>has</w:t>
            </w:r>
            <w:r w:rsidRPr="000F565E">
              <w:rPr>
                <w:rFonts w:ascii="Arial" w:hAnsi="Arial" w:cs="Arial"/>
                <w:spacing w:val="1"/>
              </w:rPr>
              <w:t xml:space="preserve"> </w:t>
            </w:r>
            <w:r w:rsidRPr="000F565E">
              <w:rPr>
                <w:rFonts w:ascii="Arial" w:hAnsi="Arial" w:cs="Arial"/>
              </w:rPr>
              <w:t>a</w:t>
            </w:r>
            <w:r w:rsidRPr="000F565E">
              <w:rPr>
                <w:rFonts w:ascii="Arial" w:hAnsi="Arial" w:cs="Arial"/>
                <w:spacing w:val="-2"/>
              </w:rPr>
              <w:t xml:space="preserve"> beneficial</w:t>
            </w:r>
            <w:r w:rsidRPr="000F565E">
              <w:rPr>
                <w:rFonts w:ascii="Arial" w:hAnsi="Arial" w:cs="Arial"/>
                <w:spacing w:val="27"/>
              </w:rPr>
              <w:t xml:space="preserve"> </w:t>
            </w:r>
            <w:r w:rsidRPr="000F565E">
              <w:rPr>
                <w:rFonts w:ascii="Arial" w:hAnsi="Arial" w:cs="Arial"/>
                <w:spacing w:val="-2"/>
              </w:rPr>
              <w:t>interest</w:t>
            </w:r>
            <w:r w:rsidRPr="000F565E">
              <w:rPr>
                <w:rFonts w:ascii="Arial" w:hAnsi="Arial" w:cs="Arial"/>
                <w:spacing w:val="2"/>
              </w:rPr>
              <w:t xml:space="preserve"> </w:t>
            </w:r>
            <w:r w:rsidRPr="000F565E">
              <w:rPr>
                <w:rFonts w:ascii="Arial" w:hAnsi="Arial" w:cs="Arial"/>
                <w:spacing w:val="-1"/>
              </w:rPr>
              <w:t>in</w:t>
            </w:r>
            <w:r w:rsidRPr="000F565E">
              <w:rPr>
                <w:rFonts w:ascii="Arial" w:hAnsi="Arial" w:cs="Arial"/>
                <w:spacing w:val="-2"/>
              </w:rPr>
              <w:t xml:space="preserve"> </w:t>
            </w:r>
            <w:r w:rsidRPr="000F565E">
              <w:rPr>
                <w:rFonts w:ascii="Arial" w:hAnsi="Arial" w:cs="Arial"/>
                <w:spacing w:val="-1"/>
              </w:rPr>
              <w:t>the</w:t>
            </w:r>
            <w:r w:rsidRPr="000F565E">
              <w:rPr>
                <w:rFonts w:ascii="Arial" w:hAnsi="Arial" w:cs="Arial"/>
                <w:spacing w:val="-2"/>
              </w:rPr>
              <w:t xml:space="preserve"> securities</w:t>
            </w:r>
            <w:r w:rsidRPr="000F565E">
              <w:rPr>
                <w:rFonts w:ascii="Arial" w:hAnsi="Arial" w:cs="Arial"/>
                <w:spacing w:val="43"/>
              </w:rPr>
              <w:t xml:space="preserve"> </w:t>
            </w:r>
            <w:r w:rsidRPr="000F565E">
              <w:rPr>
                <w:rFonts w:ascii="Arial" w:hAnsi="Arial" w:cs="Arial"/>
              </w:rPr>
              <w:t xml:space="preserve">of*) </w:t>
            </w:r>
            <w:r w:rsidRPr="000F565E">
              <w:rPr>
                <w:rFonts w:ascii="Arial" w:hAnsi="Arial" w:cs="Arial"/>
                <w:spacing w:val="-1"/>
              </w:rPr>
              <w:t>and</w:t>
            </w:r>
            <w:r w:rsidRPr="000F565E">
              <w:rPr>
                <w:rFonts w:ascii="Arial" w:hAnsi="Arial" w:cs="Arial"/>
                <w:spacing w:val="-5"/>
              </w:rPr>
              <w:t xml:space="preserve"> </w:t>
            </w:r>
            <w:r w:rsidRPr="000F565E">
              <w:rPr>
                <w:rFonts w:ascii="Arial" w:hAnsi="Arial" w:cs="Arial"/>
                <w:spacing w:val="-1"/>
              </w:rPr>
              <w:t>the</w:t>
            </w:r>
            <w:r w:rsidRPr="000F565E">
              <w:rPr>
                <w:rFonts w:ascii="Arial" w:hAnsi="Arial" w:cs="Arial"/>
                <w:spacing w:val="-2"/>
              </w:rPr>
              <w:t xml:space="preserve"> council:</w:t>
            </w:r>
          </w:p>
          <w:p w14:paraId="0BF7378A" w14:textId="77777777" w:rsidR="00CE1BB0" w:rsidRPr="000F565E" w:rsidRDefault="00CE1BB0" w:rsidP="00CE1BB0">
            <w:pPr>
              <w:pStyle w:val="ListParagraph"/>
              <w:widowControl w:val="0"/>
              <w:numPr>
                <w:ilvl w:val="0"/>
                <w:numId w:val="22"/>
              </w:numPr>
              <w:tabs>
                <w:tab w:val="left" w:pos="465"/>
              </w:tabs>
              <w:spacing w:before="25" w:line="252" w:lineRule="exact"/>
              <w:ind w:right="121" w:firstLine="0"/>
              <w:rPr>
                <w:rFonts w:ascii="Arial" w:eastAsia="Arial" w:hAnsi="Arial" w:cs="Arial"/>
                <w:sz w:val="22"/>
                <w:szCs w:val="22"/>
              </w:rPr>
            </w:pPr>
            <w:r w:rsidRPr="000F565E">
              <w:rPr>
                <w:rFonts w:ascii="Arial" w:hAnsi="Arial" w:cs="Arial"/>
                <w:spacing w:val="-2"/>
                <w:sz w:val="22"/>
                <w:szCs w:val="22"/>
              </w:rPr>
              <w:t>under</w:t>
            </w:r>
            <w:r w:rsidRPr="000F565E">
              <w:rPr>
                <w:rFonts w:ascii="Arial" w:hAnsi="Arial" w:cs="Arial"/>
                <w:spacing w:val="2"/>
                <w:sz w:val="22"/>
                <w:szCs w:val="22"/>
              </w:rPr>
              <w:t xml:space="preserve"> </w:t>
            </w:r>
            <w:r w:rsidRPr="000F565E">
              <w:rPr>
                <w:rFonts w:ascii="Arial" w:hAnsi="Arial" w:cs="Arial"/>
                <w:spacing w:val="-2"/>
                <w:sz w:val="22"/>
                <w:szCs w:val="22"/>
              </w:rPr>
              <w:t>which goods</w:t>
            </w:r>
            <w:r w:rsidRPr="000F565E">
              <w:rPr>
                <w:rFonts w:ascii="Arial" w:hAnsi="Arial" w:cs="Arial"/>
                <w:spacing w:val="-4"/>
                <w:sz w:val="22"/>
                <w:szCs w:val="22"/>
              </w:rPr>
              <w:t xml:space="preserve"> </w:t>
            </w:r>
            <w:r w:rsidRPr="000F565E">
              <w:rPr>
                <w:rFonts w:ascii="Arial" w:hAnsi="Arial" w:cs="Arial"/>
                <w:spacing w:val="-2"/>
                <w:sz w:val="22"/>
                <w:szCs w:val="22"/>
              </w:rPr>
              <w:t>or</w:t>
            </w:r>
            <w:r w:rsidRPr="000F565E">
              <w:rPr>
                <w:rFonts w:ascii="Arial" w:hAnsi="Arial" w:cs="Arial"/>
                <w:sz w:val="22"/>
                <w:szCs w:val="22"/>
              </w:rPr>
              <w:t xml:space="preserve"> </w:t>
            </w:r>
            <w:r w:rsidRPr="000F565E">
              <w:rPr>
                <w:rFonts w:ascii="Arial" w:hAnsi="Arial" w:cs="Arial"/>
                <w:spacing w:val="-2"/>
                <w:sz w:val="22"/>
                <w:szCs w:val="22"/>
              </w:rPr>
              <w:t xml:space="preserve">services </w:t>
            </w:r>
            <w:r w:rsidRPr="000F565E">
              <w:rPr>
                <w:rFonts w:ascii="Arial" w:hAnsi="Arial" w:cs="Arial"/>
                <w:sz w:val="22"/>
                <w:szCs w:val="22"/>
              </w:rPr>
              <w:t>are</w:t>
            </w:r>
            <w:r w:rsidRPr="000F565E">
              <w:rPr>
                <w:rFonts w:ascii="Arial" w:hAnsi="Arial" w:cs="Arial"/>
                <w:spacing w:val="-4"/>
                <w:sz w:val="22"/>
                <w:szCs w:val="22"/>
              </w:rPr>
              <w:t xml:space="preserve"> </w:t>
            </w:r>
            <w:r w:rsidRPr="000F565E">
              <w:rPr>
                <w:rFonts w:ascii="Arial" w:hAnsi="Arial" w:cs="Arial"/>
                <w:sz w:val="22"/>
                <w:szCs w:val="22"/>
              </w:rPr>
              <w:t>to</w:t>
            </w:r>
            <w:r w:rsidRPr="000F565E">
              <w:rPr>
                <w:rFonts w:ascii="Arial" w:hAnsi="Arial" w:cs="Arial"/>
                <w:spacing w:val="34"/>
                <w:sz w:val="22"/>
                <w:szCs w:val="22"/>
              </w:rPr>
              <w:t xml:space="preserve"> </w:t>
            </w:r>
            <w:r w:rsidRPr="000F565E">
              <w:rPr>
                <w:rFonts w:ascii="Arial" w:hAnsi="Arial" w:cs="Arial"/>
                <w:sz w:val="22"/>
                <w:szCs w:val="22"/>
              </w:rPr>
              <w:t>be</w:t>
            </w:r>
            <w:r w:rsidRPr="000F565E">
              <w:rPr>
                <w:rFonts w:ascii="Arial" w:hAnsi="Arial" w:cs="Arial"/>
                <w:spacing w:val="29"/>
                <w:sz w:val="22"/>
                <w:szCs w:val="22"/>
              </w:rPr>
              <w:t xml:space="preserve"> </w:t>
            </w:r>
            <w:r w:rsidRPr="000F565E">
              <w:rPr>
                <w:rFonts w:ascii="Arial" w:hAnsi="Arial" w:cs="Arial"/>
                <w:spacing w:val="-2"/>
                <w:sz w:val="22"/>
                <w:szCs w:val="22"/>
              </w:rPr>
              <w:t>provided or</w:t>
            </w:r>
            <w:r w:rsidRPr="000F565E">
              <w:rPr>
                <w:rFonts w:ascii="Arial" w:hAnsi="Arial" w:cs="Arial"/>
                <w:spacing w:val="2"/>
                <w:sz w:val="22"/>
                <w:szCs w:val="22"/>
              </w:rPr>
              <w:t xml:space="preserve"> </w:t>
            </w:r>
            <w:r w:rsidRPr="000F565E">
              <w:rPr>
                <w:rFonts w:ascii="Arial" w:hAnsi="Arial" w:cs="Arial"/>
                <w:spacing w:val="-2"/>
                <w:sz w:val="22"/>
                <w:szCs w:val="22"/>
              </w:rPr>
              <w:t>works</w:t>
            </w:r>
            <w:r w:rsidRPr="000F565E">
              <w:rPr>
                <w:rFonts w:ascii="Arial" w:hAnsi="Arial" w:cs="Arial"/>
                <w:spacing w:val="-1"/>
                <w:sz w:val="22"/>
                <w:szCs w:val="22"/>
              </w:rPr>
              <w:t xml:space="preserve"> are</w:t>
            </w:r>
            <w:r w:rsidRPr="000F565E">
              <w:rPr>
                <w:rFonts w:ascii="Arial" w:hAnsi="Arial" w:cs="Arial"/>
                <w:spacing w:val="-2"/>
                <w:sz w:val="22"/>
                <w:szCs w:val="22"/>
              </w:rPr>
              <w:t xml:space="preserve"> </w:t>
            </w:r>
            <w:r w:rsidRPr="000F565E">
              <w:rPr>
                <w:rFonts w:ascii="Arial" w:hAnsi="Arial" w:cs="Arial"/>
                <w:sz w:val="22"/>
                <w:szCs w:val="22"/>
              </w:rPr>
              <w:t>to</w:t>
            </w:r>
            <w:r w:rsidRPr="000F565E">
              <w:rPr>
                <w:rFonts w:ascii="Arial" w:hAnsi="Arial" w:cs="Arial"/>
                <w:spacing w:val="-4"/>
                <w:sz w:val="22"/>
                <w:szCs w:val="22"/>
              </w:rPr>
              <w:t xml:space="preserve"> </w:t>
            </w:r>
            <w:r w:rsidRPr="000F565E">
              <w:rPr>
                <w:rFonts w:ascii="Arial" w:hAnsi="Arial" w:cs="Arial"/>
                <w:spacing w:val="-1"/>
                <w:sz w:val="22"/>
                <w:szCs w:val="22"/>
              </w:rPr>
              <w:t>be</w:t>
            </w:r>
            <w:r w:rsidRPr="000F565E">
              <w:rPr>
                <w:rFonts w:ascii="Arial" w:hAnsi="Arial" w:cs="Arial"/>
                <w:spacing w:val="24"/>
                <w:sz w:val="22"/>
                <w:szCs w:val="22"/>
              </w:rPr>
              <w:t xml:space="preserve"> </w:t>
            </w:r>
            <w:r w:rsidRPr="000F565E">
              <w:rPr>
                <w:rFonts w:ascii="Arial" w:hAnsi="Arial" w:cs="Arial"/>
                <w:spacing w:val="-2"/>
                <w:sz w:val="22"/>
                <w:szCs w:val="22"/>
              </w:rPr>
              <w:t>executed;</w:t>
            </w:r>
            <w:r w:rsidRPr="000F565E">
              <w:rPr>
                <w:rFonts w:ascii="Arial" w:hAnsi="Arial" w:cs="Arial"/>
                <w:spacing w:val="-3"/>
                <w:sz w:val="22"/>
                <w:szCs w:val="22"/>
              </w:rPr>
              <w:t xml:space="preserve"> </w:t>
            </w:r>
            <w:r w:rsidRPr="000F565E">
              <w:rPr>
                <w:rFonts w:ascii="Arial" w:hAnsi="Arial" w:cs="Arial"/>
                <w:spacing w:val="-1"/>
                <w:sz w:val="22"/>
                <w:szCs w:val="22"/>
              </w:rPr>
              <w:t>and</w:t>
            </w:r>
          </w:p>
          <w:p w14:paraId="261A739D" w14:textId="77777777" w:rsidR="00CE1BB0" w:rsidRPr="000F565E" w:rsidRDefault="00CE1BB0" w:rsidP="001A660F">
            <w:pPr>
              <w:widowControl w:val="0"/>
              <w:ind w:left="104" w:right="889"/>
              <w:rPr>
                <w:rFonts w:ascii="Arial" w:eastAsia="Arial" w:hAnsi="Arial" w:cs="Arial"/>
                <w:sz w:val="22"/>
                <w:szCs w:val="22"/>
                <w:lang w:val="en-US"/>
              </w:rPr>
            </w:pPr>
            <w:r w:rsidRPr="000F565E">
              <w:rPr>
                <w:rFonts w:ascii="Arial" w:hAnsi="Arial" w:cs="Arial"/>
                <w:spacing w:val="-1"/>
                <w:sz w:val="22"/>
                <w:szCs w:val="22"/>
              </w:rPr>
              <w:t>(b) which</w:t>
            </w:r>
            <w:r w:rsidRPr="000F565E">
              <w:rPr>
                <w:rFonts w:ascii="Arial" w:hAnsi="Arial" w:cs="Arial"/>
                <w:sz w:val="22"/>
                <w:szCs w:val="22"/>
              </w:rPr>
              <w:t xml:space="preserve"> has</w:t>
            </w:r>
            <w:r w:rsidRPr="000F565E">
              <w:rPr>
                <w:rFonts w:ascii="Arial" w:hAnsi="Arial" w:cs="Arial"/>
                <w:spacing w:val="-2"/>
                <w:sz w:val="22"/>
                <w:szCs w:val="22"/>
              </w:rPr>
              <w:t xml:space="preserve"> </w:t>
            </w:r>
            <w:r w:rsidRPr="000F565E">
              <w:rPr>
                <w:rFonts w:ascii="Arial" w:hAnsi="Arial" w:cs="Arial"/>
                <w:spacing w:val="-1"/>
                <w:sz w:val="22"/>
                <w:szCs w:val="22"/>
              </w:rPr>
              <w:t>not</w:t>
            </w:r>
            <w:r w:rsidRPr="000F565E">
              <w:rPr>
                <w:rFonts w:ascii="Arial" w:hAnsi="Arial" w:cs="Arial"/>
                <w:spacing w:val="-3"/>
                <w:sz w:val="22"/>
                <w:szCs w:val="22"/>
              </w:rPr>
              <w:t xml:space="preserve"> </w:t>
            </w:r>
            <w:r w:rsidRPr="000F565E">
              <w:rPr>
                <w:rFonts w:ascii="Arial" w:hAnsi="Arial" w:cs="Arial"/>
                <w:spacing w:val="-1"/>
                <w:sz w:val="22"/>
                <w:szCs w:val="22"/>
              </w:rPr>
              <w:t>been</w:t>
            </w:r>
            <w:r w:rsidRPr="000F565E">
              <w:rPr>
                <w:rFonts w:ascii="Arial" w:hAnsi="Arial" w:cs="Arial"/>
                <w:spacing w:val="-7"/>
                <w:sz w:val="22"/>
                <w:szCs w:val="22"/>
              </w:rPr>
              <w:t xml:space="preserve"> </w:t>
            </w:r>
            <w:r w:rsidRPr="000F565E">
              <w:rPr>
                <w:rFonts w:ascii="Arial" w:hAnsi="Arial" w:cs="Arial"/>
                <w:spacing w:val="-2"/>
                <w:sz w:val="22"/>
                <w:szCs w:val="22"/>
              </w:rPr>
              <w:t>fully</w:t>
            </w:r>
            <w:r w:rsidRPr="000F565E">
              <w:rPr>
                <w:rFonts w:ascii="Arial" w:hAnsi="Arial" w:cs="Arial"/>
                <w:spacing w:val="-1"/>
                <w:sz w:val="22"/>
                <w:szCs w:val="22"/>
              </w:rPr>
              <w:t xml:space="preserve"> </w:t>
            </w:r>
            <w:r w:rsidRPr="000F565E">
              <w:rPr>
                <w:rFonts w:ascii="Arial" w:hAnsi="Arial" w:cs="Arial"/>
                <w:spacing w:val="-2"/>
                <w:sz w:val="22"/>
                <w:szCs w:val="22"/>
              </w:rPr>
              <w:t>discharged.</w:t>
            </w:r>
          </w:p>
        </w:tc>
      </w:tr>
      <w:tr w:rsidR="00CE1BB0" w:rsidRPr="000F565E" w14:paraId="60707DB4" w14:textId="77777777" w:rsidTr="001A660F">
        <w:trPr>
          <w:trHeight w:hRule="exact" w:val="2411"/>
        </w:trPr>
        <w:tc>
          <w:tcPr>
            <w:tcW w:w="3402" w:type="dxa"/>
            <w:tcBorders>
              <w:top w:val="single" w:sz="6" w:space="0" w:color="000000"/>
              <w:left w:val="single" w:sz="6" w:space="0" w:color="000000"/>
              <w:bottom w:val="single" w:sz="6" w:space="0" w:color="000000"/>
              <w:right w:val="single" w:sz="6" w:space="0" w:color="000000"/>
            </w:tcBorders>
          </w:tcPr>
          <w:p w14:paraId="19BB6BCB" w14:textId="77777777" w:rsidR="00CE1BB0" w:rsidRPr="000F565E" w:rsidRDefault="00CE1BB0" w:rsidP="001A660F">
            <w:pPr>
              <w:pStyle w:val="TableParagraph"/>
              <w:spacing w:before="13"/>
              <w:ind w:left="104"/>
              <w:rPr>
                <w:rFonts w:ascii="Arial" w:eastAsia="Arial" w:hAnsi="Arial" w:cs="Arial"/>
              </w:rPr>
            </w:pPr>
            <w:r w:rsidRPr="000F565E">
              <w:rPr>
                <w:rFonts w:ascii="Arial" w:hAnsi="Arial" w:cs="Arial"/>
                <w:b/>
                <w:spacing w:val="-1"/>
              </w:rPr>
              <w:t>Land</w:t>
            </w:r>
            <w:r w:rsidRPr="000F565E">
              <w:rPr>
                <w:rFonts w:ascii="Arial" w:hAnsi="Arial" w:cs="Arial"/>
                <w:b/>
              </w:rPr>
              <w:t xml:space="preserve"> </w:t>
            </w:r>
            <w:r w:rsidRPr="000F565E">
              <w:rPr>
                <w:rFonts w:ascii="Arial" w:hAnsi="Arial" w:cs="Arial"/>
                <w:b/>
                <w:spacing w:val="-1"/>
              </w:rPr>
              <w:t>and</w:t>
            </w:r>
            <w:r w:rsidRPr="000F565E">
              <w:rPr>
                <w:rFonts w:ascii="Arial" w:hAnsi="Arial" w:cs="Arial"/>
                <w:b/>
              </w:rPr>
              <w:t xml:space="preserve"> </w:t>
            </w:r>
            <w:r w:rsidRPr="000F565E">
              <w:rPr>
                <w:rFonts w:ascii="Arial" w:hAnsi="Arial" w:cs="Arial"/>
                <w:b/>
                <w:spacing w:val="-1"/>
              </w:rPr>
              <w:t>Property</w:t>
            </w:r>
          </w:p>
        </w:tc>
        <w:tc>
          <w:tcPr>
            <w:tcW w:w="6096" w:type="dxa"/>
            <w:tcBorders>
              <w:top w:val="single" w:sz="6" w:space="0" w:color="000000"/>
              <w:left w:val="single" w:sz="6" w:space="0" w:color="000000"/>
              <w:bottom w:val="single" w:sz="6" w:space="0" w:color="000000"/>
              <w:right w:val="single" w:sz="6" w:space="0" w:color="000000"/>
            </w:tcBorders>
          </w:tcPr>
          <w:p w14:paraId="462318E5" w14:textId="77777777" w:rsidR="00CE1BB0" w:rsidRPr="000F565E" w:rsidRDefault="00CE1BB0" w:rsidP="001A660F">
            <w:pPr>
              <w:pStyle w:val="TableParagraph"/>
              <w:ind w:left="104" w:right="707"/>
              <w:rPr>
                <w:rFonts w:ascii="Arial" w:eastAsia="Arial" w:hAnsi="Arial" w:cs="Arial"/>
              </w:rPr>
            </w:pPr>
            <w:r w:rsidRPr="000F565E">
              <w:rPr>
                <w:rFonts w:ascii="Arial" w:hAnsi="Arial" w:cs="Arial"/>
                <w:spacing w:val="-1"/>
              </w:rPr>
              <w:t>Any</w:t>
            </w:r>
            <w:r w:rsidRPr="000F565E">
              <w:rPr>
                <w:rFonts w:ascii="Arial" w:hAnsi="Arial" w:cs="Arial"/>
              </w:rPr>
              <w:t xml:space="preserve"> </w:t>
            </w:r>
            <w:r w:rsidRPr="000F565E">
              <w:rPr>
                <w:rFonts w:ascii="Arial" w:hAnsi="Arial" w:cs="Arial"/>
                <w:spacing w:val="-2"/>
              </w:rPr>
              <w:t>beneficial</w:t>
            </w:r>
            <w:r w:rsidRPr="000F565E">
              <w:rPr>
                <w:rFonts w:ascii="Arial" w:hAnsi="Arial" w:cs="Arial"/>
                <w:spacing w:val="-3"/>
              </w:rPr>
              <w:t xml:space="preserve"> </w:t>
            </w:r>
            <w:r w:rsidRPr="000F565E">
              <w:rPr>
                <w:rFonts w:ascii="Arial" w:hAnsi="Arial" w:cs="Arial"/>
                <w:spacing w:val="-2"/>
              </w:rPr>
              <w:t>interest</w:t>
            </w:r>
            <w:r w:rsidRPr="000F565E">
              <w:rPr>
                <w:rFonts w:ascii="Arial" w:hAnsi="Arial" w:cs="Arial"/>
              </w:rPr>
              <w:t xml:space="preserve"> </w:t>
            </w:r>
            <w:r w:rsidRPr="000F565E">
              <w:rPr>
                <w:rFonts w:ascii="Arial" w:hAnsi="Arial" w:cs="Arial"/>
                <w:spacing w:val="-1"/>
              </w:rPr>
              <w:t>in</w:t>
            </w:r>
            <w:r w:rsidRPr="000F565E">
              <w:rPr>
                <w:rFonts w:ascii="Arial" w:hAnsi="Arial" w:cs="Arial"/>
                <w:spacing w:val="-2"/>
              </w:rPr>
              <w:t xml:space="preserve"> </w:t>
            </w:r>
            <w:r w:rsidRPr="000F565E">
              <w:rPr>
                <w:rFonts w:ascii="Arial" w:hAnsi="Arial" w:cs="Arial"/>
                <w:spacing w:val="-1"/>
              </w:rPr>
              <w:t>land which</w:t>
            </w:r>
            <w:r w:rsidRPr="000F565E">
              <w:rPr>
                <w:rFonts w:ascii="Arial" w:hAnsi="Arial" w:cs="Arial"/>
              </w:rPr>
              <w:t xml:space="preserve"> is</w:t>
            </w:r>
            <w:r w:rsidRPr="000F565E">
              <w:rPr>
                <w:rFonts w:ascii="Arial" w:hAnsi="Arial" w:cs="Arial"/>
                <w:spacing w:val="21"/>
              </w:rPr>
              <w:t xml:space="preserve"> </w:t>
            </w:r>
            <w:r w:rsidRPr="000F565E">
              <w:rPr>
                <w:rFonts w:ascii="Arial" w:hAnsi="Arial" w:cs="Arial"/>
                <w:spacing w:val="-1"/>
              </w:rPr>
              <w:t>within</w:t>
            </w:r>
            <w:r w:rsidRPr="000F565E">
              <w:rPr>
                <w:rFonts w:ascii="Arial" w:hAnsi="Arial" w:cs="Arial"/>
                <w:spacing w:val="1"/>
              </w:rPr>
              <w:t xml:space="preserve"> </w:t>
            </w:r>
            <w:r w:rsidRPr="000F565E">
              <w:rPr>
                <w:rFonts w:ascii="Arial" w:hAnsi="Arial" w:cs="Arial"/>
                <w:spacing w:val="-1"/>
              </w:rPr>
              <w:t>the</w:t>
            </w:r>
            <w:r w:rsidRPr="000F565E">
              <w:rPr>
                <w:rFonts w:ascii="Arial" w:hAnsi="Arial" w:cs="Arial"/>
                <w:spacing w:val="-2"/>
              </w:rPr>
              <w:t xml:space="preserve"> area</w:t>
            </w:r>
            <w:r w:rsidRPr="000F565E">
              <w:rPr>
                <w:rFonts w:ascii="Arial" w:hAnsi="Arial" w:cs="Arial"/>
                <w:spacing w:val="1"/>
              </w:rPr>
              <w:t xml:space="preserve"> </w:t>
            </w:r>
            <w:r w:rsidRPr="000F565E">
              <w:rPr>
                <w:rFonts w:ascii="Arial" w:hAnsi="Arial" w:cs="Arial"/>
                <w:spacing w:val="-2"/>
              </w:rPr>
              <w:t>of</w:t>
            </w:r>
            <w:r w:rsidRPr="000F565E">
              <w:rPr>
                <w:rFonts w:ascii="Arial" w:hAnsi="Arial" w:cs="Arial"/>
                <w:spacing w:val="-3"/>
              </w:rPr>
              <w:t xml:space="preserve"> </w:t>
            </w:r>
            <w:r w:rsidRPr="000F565E">
              <w:rPr>
                <w:rFonts w:ascii="Arial" w:hAnsi="Arial" w:cs="Arial"/>
                <w:spacing w:val="-1"/>
              </w:rPr>
              <w:t>the</w:t>
            </w:r>
            <w:r w:rsidRPr="000F565E">
              <w:rPr>
                <w:rFonts w:ascii="Arial" w:hAnsi="Arial" w:cs="Arial"/>
                <w:spacing w:val="-2"/>
              </w:rPr>
              <w:t xml:space="preserve"> council.</w:t>
            </w:r>
          </w:p>
          <w:p w14:paraId="4B7EF457" w14:textId="77777777" w:rsidR="00CE1BB0" w:rsidRPr="000F565E" w:rsidRDefault="00CE1BB0" w:rsidP="001A660F">
            <w:pPr>
              <w:pStyle w:val="TableParagraph"/>
              <w:spacing w:before="2"/>
              <w:ind w:left="104" w:right="247"/>
              <w:rPr>
                <w:rFonts w:ascii="Arial" w:eastAsia="Arial" w:hAnsi="Arial" w:cs="Arial"/>
              </w:rPr>
            </w:pPr>
            <w:r w:rsidRPr="000F565E">
              <w:rPr>
                <w:rFonts w:ascii="Arial" w:eastAsia="Arial" w:hAnsi="Arial" w:cs="Arial"/>
                <w:spacing w:val="-1"/>
              </w:rPr>
              <w:t>‘Land’</w:t>
            </w:r>
            <w:r w:rsidRPr="000F565E">
              <w:rPr>
                <w:rFonts w:ascii="Arial" w:eastAsia="Arial" w:hAnsi="Arial" w:cs="Arial"/>
                <w:spacing w:val="-3"/>
              </w:rPr>
              <w:t xml:space="preserve"> </w:t>
            </w:r>
            <w:r w:rsidRPr="000F565E">
              <w:rPr>
                <w:rFonts w:ascii="Arial" w:eastAsia="Arial" w:hAnsi="Arial" w:cs="Arial"/>
                <w:spacing w:val="-2"/>
              </w:rPr>
              <w:t>excludes</w:t>
            </w:r>
            <w:r w:rsidRPr="000F565E">
              <w:rPr>
                <w:rFonts w:ascii="Arial" w:eastAsia="Arial" w:hAnsi="Arial" w:cs="Arial"/>
                <w:spacing w:val="-1"/>
              </w:rPr>
              <w:t xml:space="preserve"> an</w:t>
            </w:r>
            <w:r w:rsidRPr="000F565E">
              <w:rPr>
                <w:rFonts w:ascii="Arial" w:eastAsia="Arial" w:hAnsi="Arial" w:cs="Arial"/>
                <w:spacing w:val="-2"/>
              </w:rPr>
              <w:t xml:space="preserve"> easement,</w:t>
            </w:r>
            <w:r w:rsidRPr="000F565E">
              <w:rPr>
                <w:rFonts w:ascii="Arial" w:eastAsia="Arial" w:hAnsi="Arial" w:cs="Arial"/>
              </w:rPr>
              <w:t xml:space="preserve"> </w:t>
            </w:r>
            <w:r w:rsidRPr="000F565E">
              <w:rPr>
                <w:rFonts w:ascii="Arial" w:eastAsia="Arial" w:hAnsi="Arial" w:cs="Arial"/>
                <w:spacing w:val="-2"/>
              </w:rPr>
              <w:t>servitude,</w:t>
            </w:r>
            <w:r w:rsidRPr="000F565E">
              <w:rPr>
                <w:rFonts w:ascii="Arial" w:eastAsia="Arial" w:hAnsi="Arial" w:cs="Arial"/>
                <w:spacing w:val="29"/>
              </w:rPr>
              <w:t xml:space="preserve"> </w:t>
            </w:r>
            <w:r w:rsidRPr="000F565E">
              <w:rPr>
                <w:rFonts w:ascii="Arial" w:eastAsia="Arial" w:hAnsi="Arial" w:cs="Arial"/>
                <w:spacing w:val="-1"/>
              </w:rPr>
              <w:t>interest</w:t>
            </w:r>
            <w:r w:rsidRPr="000F565E">
              <w:rPr>
                <w:rFonts w:ascii="Arial" w:eastAsia="Arial" w:hAnsi="Arial" w:cs="Arial"/>
                <w:spacing w:val="-3"/>
              </w:rPr>
              <w:t xml:space="preserve"> </w:t>
            </w:r>
            <w:r w:rsidRPr="000F565E">
              <w:rPr>
                <w:rFonts w:ascii="Arial" w:eastAsia="Arial" w:hAnsi="Arial" w:cs="Arial"/>
              </w:rPr>
              <w:t>or</w:t>
            </w:r>
            <w:r w:rsidRPr="000F565E">
              <w:rPr>
                <w:rFonts w:ascii="Arial" w:eastAsia="Arial" w:hAnsi="Arial" w:cs="Arial"/>
                <w:spacing w:val="-1"/>
              </w:rPr>
              <w:t xml:space="preserve"> right in </w:t>
            </w:r>
            <w:r w:rsidRPr="000F565E">
              <w:rPr>
                <w:rFonts w:ascii="Arial" w:eastAsia="Arial" w:hAnsi="Arial" w:cs="Arial"/>
              </w:rPr>
              <w:t>or</w:t>
            </w:r>
            <w:r w:rsidRPr="000F565E">
              <w:rPr>
                <w:rFonts w:ascii="Arial" w:eastAsia="Arial" w:hAnsi="Arial" w:cs="Arial"/>
                <w:spacing w:val="-1"/>
              </w:rPr>
              <w:t xml:space="preserve"> </w:t>
            </w:r>
            <w:r w:rsidRPr="000F565E">
              <w:rPr>
                <w:rFonts w:ascii="Arial" w:eastAsia="Arial" w:hAnsi="Arial" w:cs="Arial"/>
                <w:spacing w:val="-2"/>
              </w:rPr>
              <w:t>over</w:t>
            </w:r>
            <w:r w:rsidRPr="000F565E">
              <w:rPr>
                <w:rFonts w:ascii="Arial" w:eastAsia="Arial" w:hAnsi="Arial" w:cs="Arial"/>
              </w:rPr>
              <w:t xml:space="preserve"> </w:t>
            </w:r>
            <w:r w:rsidRPr="000F565E">
              <w:rPr>
                <w:rFonts w:ascii="Arial" w:eastAsia="Arial" w:hAnsi="Arial" w:cs="Arial"/>
                <w:spacing w:val="-2"/>
              </w:rPr>
              <w:t>land which</w:t>
            </w:r>
            <w:r w:rsidRPr="000F565E">
              <w:rPr>
                <w:rFonts w:ascii="Arial" w:eastAsia="Arial" w:hAnsi="Arial" w:cs="Arial"/>
                <w:spacing w:val="27"/>
              </w:rPr>
              <w:t xml:space="preserve"> </w:t>
            </w:r>
            <w:r w:rsidRPr="000F565E">
              <w:rPr>
                <w:rFonts w:ascii="Arial" w:eastAsia="Arial" w:hAnsi="Arial" w:cs="Arial"/>
                <w:spacing w:val="-1"/>
              </w:rPr>
              <w:t>does</w:t>
            </w:r>
            <w:r w:rsidRPr="000F565E">
              <w:rPr>
                <w:rFonts w:ascii="Arial" w:eastAsia="Arial" w:hAnsi="Arial" w:cs="Arial"/>
                <w:spacing w:val="32"/>
              </w:rPr>
              <w:t xml:space="preserve"> </w:t>
            </w:r>
            <w:r w:rsidRPr="000F565E">
              <w:rPr>
                <w:rFonts w:ascii="Arial" w:eastAsia="Arial" w:hAnsi="Arial" w:cs="Arial"/>
                <w:spacing w:val="-1"/>
              </w:rPr>
              <w:t>not give</w:t>
            </w:r>
            <w:r w:rsidRPr="000F565E">
              <w:rPr>
                <w:rFonts w:ascii="Arial" w:eastAsia="Arial" w:hAnsi="Arial" w:cs="Arial"/>
                <w:spacing w:val="-4"/>
              </w:rPr>
              <w:t xml:space="preserve"> </w:t>
            </w:r>
            <w:r w:rsidRPr="000F565E">
              <w:rPr>
                <w:rFonts w:ascii="Arial" w:eastAsia="Arial" w:hAnsi="Arial" w:cs="Arial"/>
              </w:rPr>
              <w:t>the</w:t>
            </w:r>
            <w:r w:rsidRPr="000F565E">
              <w:rPr>
                <w:rFonts w:ascii="Arial" w:eastAsia="Arial" w:hAnsi="Arial" w:cs="Arial"/>
                <w:spacing w:val="-2"/>
              </w:rPr>
              <w:t xml:space="preserve"> </w:t>
            </w:r>
            <w:proofErr w:type="spellStart"/>
            <w:r w:rsidRPr="000F565E">
              <w:rPr>
                <w:rFonts w:ascii="Arial" w:eastAsia="Arial" w:hAnsi="Arial" w:cs="Arial"/>
                <w:spacing w:val="-2"/>
              </w:rPr>
              <w:t>councillor</w:t>
            </w:r>
            <w:proofErr w:type="spellEnd"/>
            <w:r w:rsidRPr="000F565E">
              <w:rPr>
                <w:rFonts w:ascii="Arial" w:eastAsia="Arial" w:hAnsi="Arial" w:cs="Arial"/>
              </w:rPr>
              <w:t xml:space="preserve"> or</w:t>
            </w:r>
            <w:r w:rsidRPr="000F565E">
              <w:rPr>
                <w:rFonts w:ascii="Arial" w:eastAsia="Arial" w:hAnsi="Arial" w:cs="Arial"/>
                <w:spacing w:val="-4"/>
              </w:rPr>
              <w:t xml:space="preserve"> </w:t>
            </w:r>
            <w:r w:rsidRPr="000F565E">
              <w:rPr>
                <w:rFonts w:ascii="Arial" w:eastAsia="Arial" w:hAnsi="Arial" w:cs="Arial"/>
                <w:spacing w:val="-1"/>
              </w:rPr>
              <w:t>his/her</w:t>
            </w:r>
            <w:r w:rsidRPr="000F565E">
              <w:rPr>
                <w:rFonts w:ascii="Arial" w:eastAsia="Arial" w:hAnsi="Arial" w:cs="Arial"/>
                <w:spacing w:val="24"/>
              </w:rPr>
              <w:t xml:space="preserve"> </w:t>
            </w:r>
            <w:r w:rsidRPr="000F565E">
              <w:rPr>
                <w:rFonts w:ascii="Arial" w:eastAsia="Arial" w:hAnsi="Arial" w:cs="Arial"/>
                <w:spacing w:val="-2"/>
              </w:rPr>
              <w:t>spouse</w:t>
            </w:r>
            <w:r w:rsidRPr="000F565E">
              <w:rPr>
                <w:rFonts w:ascii="Arial" w:eastAsia="Arial" w:hAnsi="Arial" w:cs="Arial"/>
              </w:rPr>
              <w:t xml:space="preserve"> </w:t>
            </w:r>
            <w:r w:rsidRPr="000F565E">
              <w:rPr>
                <w:rFonts w:ascii="Arial" w:eastAsia="Arial" w:hAnsi="Arial" w:cs="Arial"/>
                <w:spacing w:val="-2"/>
              </w:rPr>
              <w:t>or</w:t>
            </w:r>
            <w:r w:rsidRPr="000F565E">
              <w:rPr>
                <w:rFonts w:ascii="Arial" w:eastAsia="Arial" w:hAnsi="Arial" w:cs="Arial"/>
                <w:spacing w:val="35"/>
              </w:rPr>
              <w:t xml:space="preserve"> </w:t>
            </w:r>
            <w:r w:rsidRPr="000F565E">
              <w:rPr>
                <w:rFonts w:ascii="Arial" w:eastAsia="Arial" w:hAnsi="Arial" w:cs="Arial"/>
                <w:spacing w:val="-1"/>
              </w:rPr>
              <w:t>civil</w:t>
            </w:r>
            <w:r w:rsidRPr="000F565E">
              <w:rPr>
                <w:rFonts w:ascii="Arial" w:eastAsia="Arial" w:hAnsi="Arial" w:cs="Arial"/>
                <w:spacing w:val="-5"/>
              </w:rPr>
              <w:t xml:space="preserve"> </w:t>
            </w:r>
            <w:r w:rsidRPr="000F565E">
              <w:rPr>
                <w:rFonts w:ascii="Arial" w:eastAsia="Arial" w:hAnsi="Arial" w:cs="Arial"/>
                <w:spacing w:val="-2"/>
              </w:rPr>
              <w:t>partner</w:t>
            </w:r>
            <w:r w:rsidRPr="000F565E">
              <w:rPr>
                <w:rFonts w:ascii="Arial" w:eastAsia="Arial" w:hAnsi="Arial" w:cs="Arial"/>
                <w:spacing w:val="-3"/>
              </w:rPr>
              <w:t xml:space="preserve"> </w:t>
            </w:r>
            <w:r w:rsidRPr="000F565E">
              <w:rPr>
                <w:rFonts w:ascii="Arial" w:eastAsia="Arial" w:hAnsi="Arial" w:cs="Arial"/>
              </w:rPr>
              <w:t>or</w:t>
            </w:r>
            <w:r w:rsidRPr="000F565E">
              <w:rPr>
                <w:rFonts w:ascii="Arial" w:eastAsia="Arial" w:hAnsi="Arial" w:cs="Arial"/>
                <w:spacing w:val="-1"/>
              </w:rPr>
              <w:t xml:space="preserve"> </w:t>
            </w:r>
            <w:r w:rsidRPr="000F565E">
              <w:rPr>
                <w:rFonts w:ascii="Arial" w:eastAsia="Arial" w:hAnsi="Arial" w:cs="Arial"/>
              </w:rPr>
              <w:t>the</w:t>
            </w:r>
            <w:r w:rsidRPr="000F565E">
              <w:rPr>
                <w:rFonts w:ascii="Arial" w:eastAsia="Arial" w:hAnsi="Arial" w:cs="Arial"/>
                <w:spacing w:val="-4"/>
              </w:rPr>
              <w:t xml:space="preserve"> </w:t>
            </w:r>
            <w:r w:rsidRPr="000F565E">
              <w:rPr>
                <w:rFonts w:ascii="Arial" w:eastAsia="Arial" w:hAnsi="Arial" w:cs="Arial"/>
                <w:spacing w:val="-2"/>
              </w:rPr>
              <w:t>person</w:t>
            </w:r>
            <w:r w:rsidRPr="000F565E">
              <w:rPr>
                <w:rFonts w:ascii="Arial" w:eastAsia="Arial" w:hAnsi="Arial" w:cs="Arial"/>
                <w:spacing w:val="35"/>
              </w:rPr>
              <w:t xml:space="preserve"> </w:t>
            </w:r>
            <w:r w:rsidRPr="000F565E">
              <w:rPr>
                <w:rFonts w:ascii="Arial" w:eastAsia="Arial" w:hAnsi="Arial" w:cs="Arial"/>
                <w:spacing w:val="-2"/>
              </w:rPr>
              <w:t>with</w:t>
            </w:r>
            <w:r w:rsidRPr="000F565E">
              <w:rPr>
                <w:rFonts w:ascii="Arial" w:eastAsia="Arial" w:hAnsi="Arial" w:cs="Arial"/>
              </w:rPr>
              <w:t xml:space="preserve"> </w:t>
            </w:r>
            <w:r w:rsidRPr="000F565E">
              <w:rPr>
                <w:rFonts w:ascii="Arial" w:eastAsia="Arial" w:hAnsi="Arial" w:cs="Arial"/>
                <w:spacing w:val="-2"/>
              </w:rPr>
              <w:t>whom</w:t>
            </w:r>
            <w:r w:rsidRPr="000F565E">
              <w:rPr>
                <w:rFonts w:ascii="Arial" w:eastAsia="Arial" w:hAnsi="Arial" w:cs="Arial"/>
                <w:spacing w:val="-1"/>
              </w:rPr>
              <w:t xml:space="preserve"> the</w:t>
            </w:r>
            <w:r w:rsidRPr="000F565E">
              <w:rPr>
                <w:rFonts w:ascii="Arial" w:eastAsia="Arial" w:hAnsi="Arial" w:cs="Arial"/>
                <w:spacing w:val="28"/>
              </w:rPr>
              <w:t xml:space="preserve"> </w:t>
            </w:r>
            <w:proofErr w:type="spellStart"/>
            <w:r w:rsidRPr="000F565E">
              <w:rPr>
                <w:rFonts w:ascii="Arial" w:eastAsia="Arial" w:hAnsi="Arial" w:cs="Arial"/>
                <w:spacing w:val="-1"/>
              </w:rPr>
              <w:t>councillor</w:t>
            </w:r>
            <w:proofErr w:type="spellEnd"/>
            <w:r w:rsidRPr="000F565E">
              <w:rPr>
                <w:rFonts w:ascii="Arial" w:eastAsia="Arial" w:hAnsi="Arial" w:cs="Arial"/>
                <w:spacing w:val="1"/>
              </w:rPr>
              <w:t xml:space="preserve"> </w:t>
            </w:r>
            <w:r w:rsidRPr="000F565E">
              <w:rPr>
                <w:rFonts w:ascii="Arial" w:eastAsia="Arial" w:hAnsi="Arial" w:cs="Arial"/>
                <w:spacing w:val="-1"/>
              </w:rPr>
              <w:t>is</w:t>
            </w:r>
            <w:r w:rsidRPr="000F565E">
              <w:rPr>
                <w:rFonts w:ascii="Arial" w:eastAsia="Arial" w:hAnsi="Arial" w:cs="Arial"/>
                <w:spacing w:val="1"/>
              </w:rPr>
              <w:t xml:space="preserve"> </w:t>
            </w:r>
            <w:r w:rsidRPr="000F565E">
              <w:rPr>
                <w:rFonts w:ascii="Arial" w:eastAsia="Arial" w:hAnsi="Arial" w:cs="Arial"/>
                <w:spacing w:val="-2"/>
              </w:rPr>
              <w:t>living</w:t>
            </w:r>
            <w:r w:rsidRPr="000F565E">
              <w:rPr>
                <w:rFonts w:ascii="Arial" w:eastAsia="Arial" w:hAnsi="Arial" w:cs="Arial"/>
              </w:rPr>
              <w:t xml:space="preserve"> </w:t>
            </w:r>
            <w:r w:rsidRPr="000F565E">
              <w:rPr>
                <w:rFonts w:ascii="Arial" w:eastAsia="Arial" w:hAnsi="Arial" w:cs="Arial"/>
                <w:spacing w:val="-2"/>
              </w:rPr>
              <w:t>as</w:t>
            </w:r>
            <w:r w:rsidRPr="000F565E">
              <w:rPr>
                <w:rFonts w:ascii="Arial" w:eastAsia="Arial" w:hAnsi="Arial" w:cs="Arial"/>
                <w:spacing w:val="1"/>
              </w:rPr>
              <w:t xml:space="preserve"> </w:t>
            </w:r>
            <w:r w:rsidRPr="000F565E">
              <w:rPr>
                <w:rFonts w:ascii="Arial" w:eastAsia="Arial" w:hAnsi="Arial" w:cs="Arial"/>
                <w:spacing w:val="-1"/>
              </w:rPr>
              <w:t>if</w:t>
            </w:r>
            <w:r w:rsidRPr="000F565E">
              <w:rPr>
                <w:rFonts w:ascii="Arial" w:eastAsia="Arial" w:hAnsi="Arial" w:cs="Arial"/>
                <w:spacing w:val="24"/>
              </w:rPr>
              <w:t xml:space="preserve"> </w:t>
            </w:r>
            <w:r w:rsidRPr="000F565E">
              <w:rPr>
                <w:rFonts w:ascii="Arial" w:eastAsia="Arial" w:hAnsi="Arial" w:cs="Arial"/>
                <w:spacing w:val="-1"/>
              </w:rPr>
              <w:t>they</w:t>
            </w:r>
            <w:r w:rsidRPr="000F565E">
              <w:rPr>
                <w:rFonts w:ascii="Arial" w:eastAsia="Arial" w:hAnsi="Arial" w:cs="Arial"/>
              </w:rPr>
              <w:t xml:space="preserve"> </w:t>
            </w:r>
            <w:r w:rsidRPr="000F565E">
              <w:rPr>
                <w:rFonts w:ascii="Arial" w:eastAsia="Arial" w:hAnsi="Arial" w:cs="Arial"/>
                <w:spacing w:val="-1"/>
              </w:rPr>
              <w:t>were</w:t>
            </w:r>
            <w:r w:rsidRPr="000F565E">
              <w:rPr>
                <w:rFonts w:ascii="Arial" w:eastAsia="Arial" w:hAnsi="Arial" w:cs="Arial"/>
                <w:spacing w:val="-3"/>
              </w:rPr>
              <w:t xml:space="preserve"> </w:t>
            </w:r>
            <w:r w:rsidRPr="000F565E">
              <w:rPr>
                <w:rFonts w:ascii="Arial" w:eastAsia="Arial" w:hAnsi="Arial" w:cs="Arial"/>
                <w:spacing w:val="-2"/>
              </w:rPr>
              <w:t>spouses/</w:t>
            </w:r>
            <w:r w:rsidRPr="000F565E">
              <w:rPr>
                <w:rFonts w:ascii="Arial" w:eastAsia="Arial" w:hAnsi="Arial" w:cs="Arial"/>
                <w:spacing w:val="31"/>
              </w:rPr>
              <w:t xml:space="preserve"> </w:t>
            </w:r>
            <w:r w:rsidRPr="000F565E">
              <w:rPr>
                <w:rFonts w:ascii="Arial" w:eastAsia="Arial" w:hAnsi="Arial" w:cs="Arial"/>
                <w:spacing w:val="-1"/>
              </w:rPr>
              <w:t>civil</w:t>
            </w:r>
            <w:r w:rsidRPr="000F565E">
              <w:rPr>
                <w:rFonts w:ascii="Arial" w:eastAsia="Arial" w:hAnsi="Arial" w:cs="Arial"/>
              </w:rPr>
              <w:t xml:space="preserve"> </w:t>
            </w:r>
            <w:r w:rsidRPr="000F565E">
              <w:rPr>
                <w:rFonts w:ascii="Arial" w:eastAsia="Arial" w:hAnsi="Arial" w:cs="Arial"/>
                <w:spacing w:val="-1"/>
              </w:rPr>
              <w:t xml:space="preserve">partners </w:t>
            </w:r>
            <w:r w:rsidRPr="000F565E">
              <w:rPr>
                <w:rFonts w:ascii="Arial" w:eastAsia="Arial" w:hAnsi="Arial" w:cs="Arial"/>
                <w:spacing w:val="-2"/>
              </w:rPr>
              <w:t>(alone</w:t>
            </w:r>
            <w:r w:rsidRPr="000F565E">
              <w:rPr>
                <w:rFonts w:ascii="Arial" w:eastAsia="Arial" w:hAnsi="Arial" w:cs="Arial"/>
                <w:spacing w:val="22"/>
              </w:rPr>
              <w:t xml:space="preserve"> </w:t>
            </w:r>
            <w:r w:rsidRPr="000F565E">
              <w:rPr>
                <w:rFonts w:ascii="Arial" w:eastAsia="Arial" w:hAnsi="Arial" w:cs="Arial"/>
              </w:rPr>
              <w:t>or</w:t>
            </w:r>
            <w:r w:rsidRPr="000F565E">
              <w:rPr>
                <w:rFonts w:ascii="Arial" w:eastAsia="Arial" w:hAnsi="Arial" w:cs="Arial"/>
                <w:spacing w:val="-4"/>
              </w:rPr>
              <w:t xml:space="preserve"> </w:t>
            </w:r>
            <w:r w:rsidRPr="000F565E">
              <w:rPr>
                <w:rFonts w:ascii="Arial" w:eastAsia="Arial" w:hAnsi="Arial" w:cs="Arial"/>
                <w:spacing w:val="-1"/>
              </w:rPr>
              <w:t>jointly</w:t>
            </w:r>
            <w:r w:rsidRPr="000F565E">
              <w:rPr>
                <w:rFonts w:ascii="Arial" w:eastAsia="Arial" w:hAnsi="Arial" w:cs="Arial"/>
              </w:rPr>
              <w:t xml:space="preserve"> </w:t>
            </w:r>
            <w:r w:rsidRPr="000F565E">
              <w:rPr>
                <w:rFonts w:ascii="Arial" w:eastAsia="Arial" w:hAnsi="Arial" w:cs="Arial"/>
                <w:spacing w:val="-2"/>
              </w:rPr>
              <w:t>with</w:t>
            </w:r>
            <w:r w:rsidRPr="000F565E">
              <w:rPr>
                <w:rFonts w:ascii="Arial" w:eastAsia="Arial" w:hAnsi="Arial" w:cs="Arial"/>
                <w:spacing w:val="-4"/>
              </w:rPr>
              <w:t xml:space="preserve"> </w:t>
            </w:r>
            <w:r w:rsidRPr="000F565E">
              <w:rPr>
                <w:rFonts w:ascii="Arial" w:eastAsia="Arial" w:hAnsi="Arial" w:cs="Arial"/>
                <w:spacing w:val="-2"/>
              </w:rPr>
              <w:t>another)</w:t>
            </w:r>
            <w:r w:rsidRPr="000F565E">
              <w:rPr>
                <w:rFonts w:ascii="Arial" w:eastAsia="Arial" w:hAnsi="Arial" w:cs="Arial"/>
                <w:spacing w:val="31"/>
              </w:rPr>
              <w:t xml:space="preserve"> </w:t>
            </w:r>
            <w:r w:rsidRPr="000F565E">
              <w:rPr>
                <w:rFonts w:ascii="Arial" w:eastAsia="Arial" w:hAnsi="Arial" w:cs="Arial"/>
              </w:rPr>
              <w:t xml:space="preserve">a </w:t>
            </w:r>
            <w:r w:rsidRPr="000F565E">
              <w:rPr>
                <w:rFonts w:ascii="Arial" w:eastAsia="Arial" w:hAnsi="Arial" w:cs="Arial"/>
                <w:spacing w:val="-2"/>
              </w:rPr>
              <w:t>right</w:t>
            </w:r>
            <w:r w:rsidRPr="000F565E">
              <w:rPr>
                <w:rFonts w:ascii="Arial" w:eastAsia="Arial" w:hAnsi="Arial" w:cs="Arial"/>
                <w:spacing w:val="-3"/>
              </w:rPr>
              <w:t xml:space="preserve"> </w:t>
            </w:r>
            <w:r w:rsidRPr="000F565E">
              <w:rPr>
                <w:rFonts w:ascii="Arial" w:eastAsia="Arial" w:hAnsi="Arial" w:cs="Arial"/>
              </w:rPr>
              <w:t>to</w:t>
            </w:r>
            <w:r w:rsidRPr="000F565E">
              <w:rPr>
                <w:rFonts w:ascii="Arial" w:eastAsia="Arial" w:hAnsi="Arial" w:cs="Arial"/>
                <w:spacing w:val="-2"/>
              </w:rPr>
              <w:t xml:space="preserve"> occupy</w:t>
            </w:r>
            <w:r w:rsidRPr="000F565E">
              <w:rPr>
                <w:rFonts w:ascii="Arial" w:eastAsia="Arial" w:hAnsi="Arial" w:cs="Arial"/>
                <w:spacing w:val="49"/>
              </w:rPr>
              <w:t xml:space="preserve"> </w:t>
            </w:r>
            <w:r w:rsidRPr="000F565E">
              <w:rPr>
                <w:rFonts w:ascii="Arial" w:eastAsia="Arial" w:hAnsi="Arial" w:cs="Arial"/>
              </w:rPr>
              <w:t>or</w:t>
            </w:r>
            <w:r w:rsidRPr="000F565E">
              <w:rPr>
                <w:rFonts w:ascii="Arial" w:eastAsia="Arial" w:hAnsi="Arial" w:cs="Arial"/>
                <w:spacing w:val="-1"/>
              </w:rPr>
              <w:t xml:space="preserve"> </w:t>
            </w:r>
            <w:r w:rsidRPr="000F565E">
              <w:rPr>
                <w:rFonts w:ascii="Arial" w:eastAsia="Arial" w:hAnsi="Arial" w:cs="Arial"/>
              </w:rPr>
              <w:t>to</w:t>
            </w:r>
            <w:r w:rsidRPr="000F565E">
              <w:rPr>
                <w:rFonts w:ascii="Arial" w:eastAsia="Arial" w:hAnsi="Arial" w:cs="Arial"/>
                <w:spacing w:val="-4"/>
              </w:rPr>
              <w:t xml:space="preserve"> </w:t>
            </w:r>
            <w:r w:rsidRPr="000F565E">
              <w:rPr>
                <w:rFonts w:ascii="Arial" w:eastAsia="Arial" w:hAnsi="Arial" w:cs="Arial"/>
                <w:spacing w:val="-1"/>
              </w:rPr>
              <w:t xml:space="preserve">receive </w:t>
            </w:r>
            <w:r w:rsidRPr="000F565E">
              <w:rPr>
                <w:rFonts w:ascii="Arial" w:eastAsia="Arial" w:hAnsi="Arial" w:cs="Arial"/>
                <w:spacing w:val="-2"/>
              </w:rPr>
              <w:t>income.</w:t>
            </w:r>
          </w:p>
        </w:tc>
      </w:tr>
      <w:tr w:rsidR="00CE1BB0" w:rsidRPr="000F565E" w14:paraId="70663677" w14:textId="77777777" w:rsidTr="001A660F">
        <w:trPr>
          <w:trHeight w:hRule="exact" w:val="838"/>
        </w:trPr>
        <w:tc>
          <w:tcPr>
            <w:tcW w:w="3402" w:type="dxa"/>
            <w:tcBorders>
              <w:top w:val="single" w:sz="6" w:space="0" w:color="000000"/>
              <w:left w:val="single" w:sz="6" w:space="0" w:color="000000"/>
              <w:bottom w:val="single" w:sz="6" w:space="0" w:color="000000"/>
              <w:right w:val="single" w:sz="6" w:space="0" w:color="000000"/>
            </w:tcBorders>
          </w:tcPr>
          <w:p w14:paraId="569342E6" w14:textId="77777777" w:rsidR="00CE1BB0" w:rsidRPr="000F565E" w:rsidRDefault="00CE1BB0" w:rsidP="001A660F">
            <w:pPr>
              <w:pStyle w:val="TableParagraph"/>
              <w:spacing w:before="13"/>
              <w:ind w:left="104"/>
              <w:rPr>
                <w:rFonts w:ascii="Arial" w:eastAsia="Arial" w:hAnsi="Arial" w:cs="Arial"/>
              </w:rPr>
            </w:pPr>
            <w:r w:rsidRPr="000F565E">
              <w:rPr>
                <w:rFonts w:ascii="Arial" w:hAnsi="Arial" w:cs="Arial"/>
                <w:b/>
                <w:spacing w:val="-2"/>
              </w:rPr>
              <w:t>Licenses</w:t>
            </w:r>
          </w:p>
        </w:tc>
        <w:tc>
          <w:tcPr>
            <w:tcW w:w="6096" w:type="dxa"/>
            <w:tcBorders>
              <w:top w:val="single" w:sz="6" w:space="0" w:color="000000"/>
              <w:left w:val="single" w:sz="6" w:space="0" w:color="000000"/>
              <w:bottom w:val="single" w:sz="6" w:space="0" w:color="000000"/>
              <w:right w:val="single" w:sz="6" w:space="0" w:color="000000"/>
            </w:tcBorders>
          </w:tcPr>
          <w:p w14:paraId="6A7A4998" w14:textId="77777777" w:rsidR="00CE1BB0" w:rsidRPr="000F565E" w:rsidRDefault="00CE1BB0" w:rsidP="001A660F">
            <w:pPr>
              <w:pStyle w:val="TableParagraph"/>
              <w:ind w:left="104" w:right="156"/>
              <w:jc w:val="both"/>
              <w:rPr>
                <w:rFonts w:ascii="Arial" w:eastAsia="Arial" w:hAnsi="Arial" w:cs="Arial"/>
              </w:rPr>
            </w:pPr>
            <w:r w:rsidRPr="000F565E">
              <w:rPr>
                <w:rFonts w:ascii="Arial" w:hAnsi="Arial" w:cs="Arial"/>
                <w:spacing w:val="-1"/>
              </w:rPr>
              <w:t>Any</w:t>
            </w:r>
            <w:r w:rsidRPr="000F565E">
              <w:rPr>
                <w:rFonts w:ascii="Arial" w:hAnsi="Arial" w:cs="Arial"/>
                <w:spacing w:val="12"/>
              </w:rPr>
              <w:t xml:space="preserve"> </w:t>
            </w:r>
            <w:r w:rsidRPr="000F565E">
              <w:rPr>
                <w:rFonts w:ascii="Arial" w:hAnsi="Arial" w:cs="Arial"/>
                <w:spacing w:val="-2"/>
              </w:rPr>
              <w:t>license</w:t>
            </w:r>
            <w:r w:rsidRPr="000F565E">
              <w:rPr>
                <w:rFonts w:ascii="Arial" w:hAnsi="Arial" w:cs="Arial"/>
                <w:spacing w:val="10"/>
              </w:rPr>
              <w:t xml:space="preserve"> </w:t>
            </w:r>
            <w:r w:rsidRPr="000F565E">
              <w:rPr>
                <w:rFonts w:ascii="Arial" w:hAnsi="Arial" w:cs="Arial"/>
                <w:spacing w:val="-1"/>
              </w:rPr>
              <w:t>(alone</w:t>
            </w:r>
            <w:r w:rsidRPr="000F565E">
              <w:rPr>
                <w:rFonts w:ascii="Arial" w:hAnsi="Arial" w:cs="Arial"/>
                <w:spacing w:val="10"/>
              </w:rPr>
              <w:t xml:space="preserve"> </w:t>
            </w:r>
            <w:r w:rsidRPr="000F565E">
              <w:rPr>
                <w:rFonts w:ascii="Arial" w:hAnsi="Arial" w:cs="Arial"/>
              </w:rPr>
              <w:t>or</w:t>
            </w:r>
            <w:r w:rsidRPr="000F565E">
              <w:rPr>
                <w:rFonts w:ascii="Arial" w:hAnsi="Arial" w:cs="Arial"/>
                <w:spacing w:val="11"/>
              </w:rPr>
              <w:t xml:space="preserve"> </w:t>
            </w:r>
            <w:r w:rsidRPr="000F565E">
              <w:rPr>
                <w:rFonts w:ascii="Arial" w:hAnsi="Arial" w:cs="Arial"/>
                <w:spacing w:val="-2"/>
              </w:rPr>
              <w:t>jointly</w:t>
            </w:r>
            <w:r w:rsidRPr="000F565E">
              <w:rPr>
                <w:rFonts w:ascii="Arial" w:hAnsi="Arial" w:cs="Arial"/>
                <w:spacing w:val="14"/>
              </w:rPr>
              <w:t xml:space="preserve"> </w:t>
            </w:r>
            <w:r w:rsidRPr="000F565E">
              <w:rPr>
                <w:rFonts w:ascii="Arial" w:hAnsi="Arial" w:cs="Arial"/>
                <w:spacing w:val="-2"/>
              </w:rPr>
              <w:t>with</w:t>
            </w:r>
            <w:r w:rsidRPr="000F565E">
              <w:rPr>
                <w:rFonts w:ascii="Arial" w:hAnsi="Arial" w:cs="Arial"/>
                <w:spacing w:val="15"/>
              </w:rPr>
              <w:t xml:space="preserve"> </w:t>
            </w:r>
            <w:r w:rsidRPr="000F565E">
              <w:rPr>
                <w:rFonts w:ascii="Arial" w:hAnsi="Arial" w:cs="Arial"/>
                <w:spacing w:val="-1"/>
              </w:rPr>
              <w:t>others)</w:t>
            </w:r>
            <w:r w:rsidRPr="000F565E">
              <w:rPr>
                <w:rFonts w:ascii="Arial" w:hAnsi="Arial" w:cs="Arial"/>
                <w:spacing w:val="54"/>
              </w:rPr>
              <w:t xml:space="preserve"> </w:t>
            </w:r>
            <w:r w:rsidRPr="000F565E">
              <w:rPr>
                <w:rFonts w:ascii="Arial" w:hAnsi="Arial" w:cs="Arial"/>
                <w:spacing w:val="1"/>
              </w:rPr>
              <w:t>to</w:t>
            </w:r>
            <w:r w:rsidRPr="000F565E">
              <w:rPr>
                <w:rFonts w:ascii="Arial" w:hAnsi="Arial" w:cs="Arial"/>
                <w:spacing w:val="28"/>
              </w:rPr>
              <w:t xml:space="preserve"> </w:t>
            </w:r>
            <w:r w:rsidRPr="000F565E">
              <w:rPr>
                <w:rFonts w:ascii="Arial" w:hAnsi="Arial" w:cs="Arial"/>
                <w:spacing w:val="-2"/>
              </w:rPr>
              <w:t>occupy</w:t>
            </w:r>
            <w:r w:rsidRPr="000F565E">
              <w:rPr>
                <w:rFonts w:ascii="Arial" w:hAnsi="Arial" w:cs="Arial"/>
                <w:spacing w:val="8"/>
              </w:rPr>
              <w:t xml:space="preserve"> </w:t>
            </w:r>
            <w:r w:rsidRPr="000F565E">
              <w:rPr>
                <w:rFonts w:ascii="Arial" w:hAnsi="Arial" w:cs="Arial"/>
                <w:spacing w:val="-2"/>
              </w:rPr>
              <w:t>land</w:t>
            </w:r>
            <w:r w:rsidRPr="000F565E">
              <w:rPr>
                <w:rFonts w:ascii="Arial" w:hAnsi="Arial" w:cs="Arial"/>
                <w:spacing w:val="10"/>
              </w:rPr>
              <w:t xml:space="preserve"> </w:t>
            </w:r>
            <w:proofErr w:type="gramStart"/>
            <w:r w:rsidRPr="000F565E">
              <w:rPr>
                <w:rFonts w:ascii="Arial" w:hAnsi="Arial" w:cs="Arial"/>
                <w:spacing w:val="-1"/>
              </w:rPr>
              <w:t>in</w:t>
            </w:r>
            <w:r w:rsidRPr="000F565E">
              <w:rPr>
                <w:rFonts w:ascii="Arial" w:hAnsi="Arial" w:cs="Arial"/>
                <w:spacing w:val="3"/>
              </w:rPr>
              <w:t xml:space="preserve"> </w:t>
            </w:r>
            <w:r w:rsidRPr="000F565E">
              <w:rPr>
                <w:rFonts w:ascii="Arial" w:hAnsi="Arial" w:cs="Arial"/>
              </w:rPr>
              <w:t>the</w:t>
            </w:r>
            <w:r w:rsidRPr="000F565E">
              <w:rPr>
                <w:rFonts w:ascii="Arial" w:hAnsi="Arial" w:cs="Arial"/>
                <w:spacing w:val="7"/>
              </w:rPr>
              <w:t xml:space="preserve"> </w:t>
            </w:r>
            <w:r w:rsidRPr="000F565E">
              <w:rPr>
                <w:rFonts w:ascii="Arial" w:hAnsi="Arial" w:cs="Arial"/>
                <w:spacing w:val="-2"/>
              </w:rPr>
              <w:t>area</w:t>
            </w:r>
            <w:r w:rsidRPr="000F565E">
              <w:rPr>
                <w:rFonts w:ascii="Arial" w:hAnsi="Arial" w:cs="Arial"/>
                <w:spacing w:val="6"/>
              </w:rPr>
              <w:t xml:space="preserve"> </w:t>
            </w:r>
            <w:r w:rsidRPr="000F565E">
              <w:rPr>
                <w:rFonts w:ascii="Arial" w:hAnsi="Arial" w:cs="Arial"/>
                <w:spacing w:val="-1"/>
              </w:rPr>
              <w:t>of</w:t>
            </w:r>
            <w:proofErr w:type="gramEnd"/>
            <w:r w:rsidRPr="000F565E">
              <w:rPr>
                <w:rFonts w:ascii="Arial" w:hAnsi="Arial" w:cs="Arial"/>
                <w:spacing w:val="7"/>
              </w:rPr>
              <w:t xml:space="preserve"> </w:t>
            </w:r>
            <w:r w:rsidRPr="000F565E">
              <w:rPr>
                <w:rFonts w:ascii="Arial" w:hAnsi="Arial" w:cs="Arial"/>
              </w:rPr>
              <w:t>the</w:t>
            </w:r>
            <w:r w:rsidRPr="000F565E">
              <w:rPr>
                <w:rFonts w:ascii="Arial" w:hAnsi="Arial" w:cs="Arial"/>
                <w:spacing w:val="5"/>
              </w:rPr>
              <w:t xml:space="preserve"> </w:t>
            </w:r>
            <w:r w:rsidRPr="000F565E">
              <w:rPr>
                <w:rFonts w:ascii="Arial" w:hAnsi="Arial" w:cs="Arial"/>
                <w:spacing w:val="-2"/>
              </w:rPr>
              <w:t>council</w:t>
            </w:r>
            <w:r w:rsidRPr="000F565E">
              <w:rPr>
                <w:rFonts w:ascii="Arial" w:hAnsi="Arial" w:cs="Arial"/>
                <w:spacing w:val="50"/>
              </w:rPr>
              <w:t xml:space="preserve"> </w:t>
            </w:r>
            <w:r w:rsidRPr="000F565E">
              <w:rPr>
                <w:rFonts w:ascii="Arial" w:hAnsi="Arial" w:cs="Arial"/>
              </w:rPr>
              <w:t>for</w:t>
            </w:r>
            <w:r w:rsidRPr="000F565E">
              <w:rPr>
                <w:rFonts w:ascii="Arial" w:hAnsi="Arial" w:cs="Arial"/>
                <w:spacing w:val="8"/>
              </w:rPr>
              <w:t xml:space="preserve"> </w:t>
            </w:r>
            <w:r w:rsidRPr="000F565E">
              <w:rPr>
                <w:rFonts w:ascii="Arial" w:hAnsi="Arial" w:cs="Arial"/>
              </w:rPr>
              <w:t>a</w:t>
            </w:r>
            <w:r w:rsidRPr="000F565E">
              <w:rPr>
                <w:rFonts w:ascii="Arial" w:hAnsi="Arial" w:cs="Arial"/>
                <w:spacing w:val="35"/>
              </w:rPr>
              <w:t xml:space="preserve"> </w:t>
            </w:r>
            <w:r w:rsidRPr="000F565E">
              <w:rPr>
                <w:rFonts w:ascii="Arial" w:hAnsi="Arial" w:cs="Arial"/>
                <w:spacing w:val="-2"/>
              </w:rPr>
              <w:t>month</w:t>
            </w:r>
            <w:r w:rsidRPr="000F565E">
              <w:rPr>
                <w:rFonts w:ascii="Arial" w:hAnsi="Arial" w:cs="Arial"/>
                <w:spacing w:val="-1"/>
              </w:rPr>
              <w:t xml:space="preserve"> </w:t>
            </w:r>
            <w:r w:rsidRPr="000F565E">
              <w:rPr>
                <w:rFonts w:ascii="Arial" w:hAnsi="Arial" w:cs="Arial"/>
                <w:spacing w:val="-2"/>
              </w:rPr>
              <w:t>or</w:t>
            </w:r>
            <w:r w:rsidRPr="000F565E">
              <w:rPr>
                <w:rFonts w:ascii="Arial" w:hAnsi="Arial" w:cs="Arial"/>
                <w:spacing w:val="2"/>
              </w:rPr>
              <w:t xml:space="preserve"> </w:t>
            </w:r>
            <w:r w:rsidRPr="000F565E">
              <w:rPr>
                <w:rFonts w:ascii="Arial" w:hAnsi="Arial" w:cs="Arial"/>
                <w:spacing w:val="-2"/>
              </w:rPr>
              <w:t>longer</w:t>
            </w:r>
          </w:p>
        </w:tc>
      </w:tr>
      <w:tr w:rsidR="00CE1BB0" w:rsidRPr="000F565E" w14:paraId="0FD9C19C" w14:textId="77777777" w:rsidTr="001A660F">
        <w:trPr>
          <w:trHeight w:hRule="exact" w:val="2453"/>
        </w:trPr>
        <w:tc>
          <w:tcPr>
            <w:tcW w:w="3402" w:type="dxa"/>
            <w:tcBorders>
              <w:top w:val="single" w:sz="6" w:space="0" w:color="000000"/>
              <w:left w:val="single" w:sz="6" w:space="0" w:color="000000"/>
              <w:bottom w:val="single" w:sz="6" w:space="0" w:color="000000"/>
              <w:right w:val="single" w:sz="6" w:space="0" w:color="000000"/>
            </w:tcBorders>
          </w:tcPr>
          <w:p w14:paraId="1C4462CD" w14:textId="77777777" w:rsidR="00CE1BB0" w:rsidRPr="000F565E" w:rsidRDefault="00CE1BB0" w:rsidP="001A660F">
            <w:pPr>
              <w:pStyle w:val="TableParagraph"/>
              <w:spacing w:before="13"/>
              <w:ind w:left="104"/>
              <w:rPr>
                <w:rFonts w:ascii="Arial" w:eastAsia="Arial" w:hAnsi="Arial" w:cs="Arial"/>
              </w:rPr>
            </w:pPr>
            <w:r w:rsidRPr="000F565E">
              <w:rPr>
                <w:rFonts w:ascii="Arial" w:hAnsi="Arial" w:cs="Arial"/>
                <w:b/>
                <w:spacing w:val="-2"/>
              </w:rPr>
              <w:lastRenderedPageBreak/>
              <w:t>Corporate tenancies</w:t>
            </w:r>
          </w:p>
        </w:tc>
        <w:tc>
          <w:tcPr>
            <w:tcW w:w="6096" w:type="dxa"/>
            <w:tcBorders>
              <w:top w:val="single" w:sz="6" w:space="0" w:color="000000"/>
              <w:left w:val="single" w:sz="6" w:space="0" w:color="000000"/>
              <w:bottom w:val="single" w:sz="6" w:space="0" w:color="000000"/>
              <w:right w:val="single" w:sz="6" w:space="0" w:color="000000"/>
            </w:tcBorders>
          </w:tcPr>
          <w:p w14:paraId="068F17C9" w14:textId="77777777" w:rsidR="00CE1BB0" w:rsidRPr="000F565E" w:rsidRDefault="00CE1BB0" w:rsidP="001A660F">
            <w:pPr>
              <w:pStyle w:val="TableParagraph"/>
              <w:ind w:left="104" w:right="707"/>
              <w:rPr>
                <w:rFonts w:ascii="Arial" w:eastAsia="Arial" w:hAnsi="Arial" w:cs="Arial"/>
              </w:rPr>
            </w:pPr>
            <w:r w:rsidRPr="000F565E">
              <w:rPr>
                <w:rFonts w:ascii="Arial" w:eastAsia="Arial" w:hAnsi="Arial" w:cs="Arial"/>
                <w:spacing w:val="-1"/>
              </w:rPr>
              <w:t>Any</w:t>
            </w:r>
            <w:r w:rsidRPr="000F565E">
              <w:rPr>
                <w:rFonts w:ascii="Arial" w:eastAsia="Arial" w:hAnsi="Arial" w:cs="Arial"/>
                <w:spacing w:val="-2"/>
              </w:rPr>
              <w:t xml:space="preserve"> tenancy </w:t>
            </w:r>
            <w:r w:rsidRPr="000F565E">
              <w:rPr>
                <w:rFonts w:ascii="Arial" w:eastAsia="Arial" w:hAnsi="Arial" w:cs="Arial"/>
                <w:spacing w:val="-1"/>
              </w:rPr>
              <w:t>where</w:t>
            </w:r>
            <w:r w:rsidRPr="000F565E">
              <w:rPr>
                <w:rFonts w:ascii="Arial" w:eastAsia="Arial" w:hAnsi="Arial" w:cs="Arial"/>
                <w:spacing w:val="-4"/>
              </w:rPr>
              <w:t xml:space="preserve"> </w:t>
            </w:r>
            <w:r w:rsidRPr="000F565E">
              <w:rPr>
                <w:rFonts w:ascii="Arial" w:eastAsia="Arial" w:hAnsi="Arial" w:cs="Arial"/>
                <w:spacing w:val="-1"/>
              </w:rPr>
              <w:t>(to</w:t>
            </w:r>
            <w:r w:rsidRPr="000F565E">
              <w:rPr>
                <w:rFonts w:ascii="Arial" w:eastAsia="Arial" w:hAnsi="Arial" w:cs="Arial"/>
                <w:spacing w:val="-4"/>
              </w:rPr>
              <w:t xml:space="preserve"> </w:t>
            </w:r>
            <w:r w:rsidRPr="000F565E">
              <w:rPr>
                <w:rFonts w:ascii="Arial" w:eastAsia="Arial" w:hAnsi="Arial" w:cs="Arial"/>
                <w:spacing w:val="-1"/>
              </w:rPr>
              <w:t>the</w:t>
            </w:r>
            <w:r w:rsidRPr="000F565E">
              <w:rPr>
                <w:rFonts w:ascii="Arial" w:eastAsia="Arial" w:hAnsi="Arial" w:cs="Arial"/>
                <w:spacing w:val="1"/>
              </w:rPr>
              <w:t xml:space="preserve"> </w:t>
            </w:r>
            <w:proofErr w:type="spellStart"/>
            <w:r w:rsidRPr="000F565E">
              <w:rPr>
                <w:rFonts w:ascii="Arial" w:eastAsia="Arial" w:hAnsi="Arial" w:cs="Arial"/>
                <w:spacing w:val="-2"/>
              </w:rPr>
              <w:t>councillor’s</w:t>
            </w:r>
            <w:proofErr w:type="spellEnd"/>
            <w:r w:rsidRPr="000F565E">
              <w:rPr>
                <w:rFonts w:ascii="Arial" w:eastAsia="Arial" w:hAnsi="Arial" w:cs="Arial"/>
                <w:spacing w:val="33"/>
              </w:rPr>
              <w:t xml:space="preserve"> </w:t>
            </w:r>
            <w:r w:rsidRPr="000F565E">
              <w:rPr>
                <w:rFonts w:ascii="Arial" w:eastAsia="Arial" w:hAnsi="Arial" w:cs="Arial"/>
                <w:spacing w:val="-2"/>
              </w:rPr>
              <w:t>knowledge)—</w:t>
            </w:r>
          </w:p>
          <w:p w14:paraId="3A902E2C" w14:textId="77777777" w:rsidR="00CE1BB0" w:rsidRPr="000F565E" w:rsidRDefault="00CE1BB0" w:rsidP="00CE1BB0">
            <w:pPr>
              <w:pStyle w:val="ListParagraph"/>
              <w:widowControl w:val="0"/>
              <w:numPr>
                <w:ilvl w:val="0"/>
                <w:numId w:val="21"/>
              </w:numPr>
              <w:tabs>
                <w:tab w:val="left" w:pos="465"/>
              </w:tabs>
              <w:spacing w:line="273" w:lineRule="exact"/>
              <w:ind w:firstLine="0"/>
              <w:rPr>
                <w:rFonts w:ascii="Arial" w:eastAsia="Arial" w:hAnsi="Arial" w:cs="Arial"/>
                <w:sz w:val="22"/>
                <w:szCs w:val="22"/>
              </w:rPr>
            </w:pPr>
            <w:r w:rsidRPr="000F565E">
              <w:rPr>
                <w:rFonts w:ascii="Arial" w:hAnsi="Arial" w:cs="Arial"/>
                <w:sz w:val="22"/>
                <w:szCs w:val="22"/>
              </w:rPr>
              <w:t xml:space="preserve">the </w:t>
            </w:r>
            <w:r w:rsidRPr="000F565E">
              <w:rPr>
                <w:rFonts w:ascii="Arial" w:hAnsi="Arial" w:cs="Arial"/>
                <w:spacing w:val="-2"/>
                <w:sz w:val="22"/>
                <w:szCs w:val="22"/>
              </w:rPr>
              <w:t>landlord</w:t>
            </w:r>
            <w:r w:rsidRPr="000F565E">
              <w:rPr>
                <w:rFonts w:ascii="Arial" w:hAnsi="Arial" w:cs="Arial"/>
                <w:spacing w:val="-4"/>
                <w:sz w:val="22"/>
                <w:szCs w:val="22"/>
              </w:rPr>
              <w:t xml:space="preserve"> </w:t>
            </w:r>
            <w:r w:rsidRPr="000F565E">
              <w:rPr>
                <w:rFonts w:ascii="Arial" w:hAnsi="Arial" w:cs="Arial"/>
                <w:spacing w:val="-1"/>
                <w:sz w:val="22"/>
                <w:szCs w:val="22"/>
              </w:rPr>
              <w:t>is</w:t>
            </w:r>
            <w:r w:rsidRPr="000F565E">
              <w:rPr>
                <w:rFonts w:ascii="Arial" w:hAnsi="Arial" w:cs="Arial"/>
                <w:spacing w:val="-2"/>
                <w:sz w:val="22"/>
                <w:szCs w:val="22"/>
              </w:rPr>
              <w:t xml:space="preserve"> </w:t>
            </w:r>
            <w:r w:rsidRPr="000F565E">
              <w:rPr>
                <w:rFonts w:ascii="Arial" w:hAnsi="Arial" w:cs="Arial"/>
                <w:spacing w:val="-1"/>
                <w:sz w:val="22"/>
                <w:szCs w:val="22"/>
              </w:rPr>
              <w:t>the</w:t>
            </w:r>
            <w:r w:rsidRPr="000F565E">
              <w:rPr>
                <w:rFonts w:ascii="Arial" w:hAnsi="Arial" w:cs="Arial"/>
                <w:spacing w:val="-2"/>
                <w:sz w:val="22"/>
                <w:szCs w:val="22"/>
              </w:rPr>
              <w:t xml:space="preserve"> council;</w:t>
            </w:r>
            <w:r w:rsidRPr="000F565E">
              <w:rPr>
                <w:rFonts w:ascii="Arial" w:hAnsi="Arial" w:cs="Arial"/>
                <w:sz w:val="22"/>
                <w:szCs w:val="22"/>
              </w:rPr>
              <w:t xml:space="preserve"> </w:t>
            </w:r>
            <w:r w:rsidRPr="000F565E">
              <w:rPr>
                <w:rFonts w:ascii="Arial" w:hAnsi="Arial" w:cs="Arial"/>
                <w:spacing w:val="-1"/>
                <w:sz w:val="22"/>
                <w:szCs w:val="22"/>
              </w:rPr>
              <w:t>and</w:t>
            </w:r>
          </w:p>
          <w:p w14:paraId="484811A5" w14:textId="77777777" w:rsidR="00CE1BB0" w:rsidRPr="000F565E" w:rsidRDefault="00CE1BB0" w:rsidP="00CE1BB0">
            <w:pPr>
              <w:pStyle w:val="ListParagraph"/>
              <w:widowControl w:val="0"/>
              <w:numPr>
                <w:ilvl w:val="0"/>
                <w:numId w:val="21"/>
              </w:numPr>
              <w:tabs>
                <w:tab w:val="left" w:pos="465"/>
              </w:tabs>
              <w:spacing w:line="239" w:lineRule="auto"/>
              <w:ind w:right="191" w:firstLine="0"/>
              <w:rPr>
                <w:rFonts w:ascii="Arial" w:eastAsia="Arial" w:hAnsi="Arial" w:cs="Arial"/>
                <w:sz w:val="22"/>
                <w:szCs w:val="22"/>
              </w:rPr>
            </w:pPr>
            <w:r w:rsidRPr="000F565E">
              <w:rPr>
                <w:rFonts w:ascii="Arial" w:hAnsi="Arial" w:cs="Arial"/>
                <w:sz w:val="22"/>
                <w:szCs w:val="22"/>
              </w:rPr>
              <w:t>the</w:t>
            </w:r>
            <w:r w:rsidRPr="000F565E">
              <w:rPr>
                <w:rFonts w:ascii="Arial" w:hAnsi="Arial" w:cs="Arial"/>
                <w:spacing w:val="-2"/>
                <w:sz w:val="22"/>
                <w:szCs w:val="22"/>
              </w:rPr>
              <w:t xml:space="preserve"> tenant</w:t>
            </w:r>
            <w:r w:rsidRPr="000F565E">
              <w:rPr>
                <w:rFonts w:ascii="Arial" w:hAnsi="Arial" w:cs="Arial"/>
                <w:spacing w:val="2"/>
                <w:sz w:val="22"/>
                <w:szCs w:val="22"/>
              </w:rPr>
              <w:t xml:space="preserve"> </w:t>
            </w:r>
            <w:r w:rsidRPr="000F565E">
              <w:rPr>
                <w:rFonts w:ascii="Arial" w:hAnsi="Arial" w:cs="Arial"/>
                <w:spacing w:val="-1"/>
                <w:sz w:val="22"/>
                <w:szCs w:val="22"/>
              </w:rPr>
              <w:t>is</w:t>
            </w:r>
            <w:r w:rsidRPr="000F565E">
              <w:rPr>
                <w:rFonts w:ascii="Arial" w:hAnsi="Arial" w:cs="Arial"/>
                <w:spacing w:val="-4"/>
                <w:sz w:val="22"/>
                <w:szCs w:val="22"/>
              </w:rPr>
              <w:t xml:space="preserve"> </w:t>
            </w:r>
            <w:r w:rsidRPr="000F565E">
              <w:rPr>
                <w:rFonts w:ascii="Arial" w:hAnsi="Arial" w:cs="Arial"/>
                <w:sz w:val="22"/>
                <w:szCs w:val="22"/>
              </w:rPr>
              <w:t>a</w:t>
            </w:r>
            <w:r w:rsidRPr="000F565E">
              <w:rPr>
                <w:rFonts w:ascii="Arial" w:hAnsi="Arial" w:cs="Arial"/>
                <w:spacing w:val="-2"/>
                <w:sz w:val="22"/>
                <w:szCs w:val="22"/>
              </w:rPr>
              <w:t xml:space="preserve"> </w:t>
            </w:r>
            <w:r w:rsidRPr="000F565E">
              <w:rPr>
                <w:rFonts w:ascii="Arial" w:hAnsi="Arial" w:cs="Arial"/>
                <w:spacing w:val="-1"/>
                <w:sz w:val="22"/>
                <w:szCs w:val="22"/>
              </w:rPr>
              <w:t>body</w:t>
            </w:r>
            <w:r w:rsidRPr="000F565E">
              <w:rPr>
                <w:rFonts w:ascii="Arial" w:hAnsi="Arial" w:cs="Arial"/>
                <w:spacing w:val="-6"/>
                <w:sz w:val="22"/>
                <w:szCs w:val="22"/>
              </w:rPr>
              <w:t xml:space="preserve"> </w:t>
            </w:r>
            <w:r w:rsidRPr="000F565E">
              <w:rPr>
                <w:rFonts w:ascii="Arial" w:hAnsi="Arial" w:cs="Arial"/>
                <w:spacing w:val="-1"/>
                <w:sz w:val="22"/>
                <w:szCs w:val="22"/>
              </w:rPr>
              <w:t>that</w:t>
            </w:r>
            <w:r w:rsidRPr="000F565E">
              <w:rPr>
                <w:rFonts w:ascii="Arial" w:hAnsi="Arial" w:cs="Arial"/>
                <w:spacing w:val="-3"/>
                <w:sz w:val="22"/>
                <w:szCs w:val="22"/>
              </w:rPr>
              <w:t xml:space="preserve"> </w:t>
            </w:r>
            <w:r w:rsidRPr="000F565E">
              <w:rPr>
                <w:rFonts w:ascii="Arial" w:hAnsi="Arial" w:cs="Arial"/>
                <w:spacing w:val="-1"/>
                <w:sz w:val="22"/>
                <w:szCs w:val="22"/>
              </w:rPr>
              <w:t>the</w:t>
            </w:r>
            <w:r w:rsidRPr="000F565E">
              <w:rPr>
                <w:rFonts w:ascii="Arial" w:hAnsi="Arial" w:cs="Arial"/>
                <w:spacing w:val="26"/>
                <w:sz w:val="22"/>
                <w:szCs w:val="22"/>
              </w:rPr>
              <w:t xml:space="preserve"> </w:t>
            </w:r>
            <w:r w:rsidRPr="000F565E">
              <w:rPr>
                <w:rFonts w:ascii="Arial" w:hAnsi="Arial" w:cs="Arial"/>
                <w:spacing w:val="-2"/>
                <w:sz w:val="22"/>
                <w:szCs w:val="22"/>
              </w:rPr>
              <w:t>councillor,</w:t>
            </w:r>
            <w:r w:rsidRPr="000F565E">
              <w:rPr>
                <w:rFonts w:ascii="Arial" w:hAnsi="Arial" w:cs="Arial"/>
                <w:spacing w:val="30"/>
                <w:sz w:val="22"/>
                <w:szCs w:val="22"/>
              </w:rPr>
              <w:t xml:space="preserve"> </w:t>
            </w:r>
            <w:r w:rsidRPr="000F565E">
              <w:rPr>
                <w:rFonts w:ascii="Arial" w:hAnsi="Arial" w:cs="Arial"/>
                <w:spacing w:val="-1"/>
                <w:sz w:val="22"/>
                <w:szCs w:val="22"/>
              </w:rPr>
              <w:t xml:space="preserve">or his/her </w:t>
            </w:r>
            <w:r w:rsidRPr="000F565E">
              <w:rPr>
                <w:rFonts w:ascii="Arial" w:hAnsi="Arial" w:cs="Arial"/>
                <w:spacing w:val="-2"/>
                <w:sz w:val="22"/>
                <w:szCs w:val="22"/>
              </w:rPr>
              <w:t>spouse</w:t>
            </w:r>
            <w:r w:rsidRPr="000F565E">
              <w:rPr>
                <w:rFonts w:ascii="Arial" w:hAnsi="Arial" w:cs="Arial"/>
                <w:sz w:val="22"/>
                <w:szCs w:val="22"/>
              </w:rPr>
              <w:t xml:space="preserve"> </w:t>
            </w:r>
            <w:r w:rsidRPr="000F565E">
              <w:rPr>
                <w:rFonts w:ascii="Arial" w:hAnsi="Arial" w:cs="Arial"/>
                <w:spacing w:val="-2"/>
                <w:sz w:val="22"/>
                <w:szCs w:val="22"/>
              </w:rPr>
              <w:t>or</w:t>
            </w:r>
            <w:r w:rsidRPr="000F565E">
              <w:rPr>
                <w:rFonts w:ascii="Arial" w:hAnsi="Arial" w:cs="Arial"/>
                <w:spacing w:val="-1"/>
                <w:sz w:val="22"/>
                <w:szCs w:val="22"/>
              </w:rPr>
              <w:t xml:space="preserve"> civil</w:t>
            </w:r>
            <w:r w:rsidRPr="000F565E">
              <w:rPr>
                <w:rFonts w:ascii="Arial" w:hAnsi="Arial" w:cs="Arial"/>
                <w:spacing w:val="29"/>
                <w:sz w:val="22"/>
                <w:szCs w:val="22"/>
              </w:rPr>
              <w:t xml:space="preserve"> </w:t>
            </w:r>
            <w:r w:rsidRPr="000F565E">
              <w:rPr>
                <w:rFonts w:ascii="Arial" w:hAnsi="Arial" w:cs="Arial"/>
                <w:spacing w:val="-1"/>
                <w:sz w:val="22"/>
                <w:szCs w:val="22"/>
              </w:rPr>
              <w:t xml:space="preserve">partner </w:t>
            </w:r>
            <w:r w:rsidRPr="000F565E">
              <w:rPr>
                <w:rFonts w:ascii="Arial" w:hAnsi="Arial" w:cs="Arial"/>
                <w:spacing w:val="-2"/>
                <w:sz w:val="22"/>
                <w:szCs w:val="22"/>
              </w:rPr>
              <w:t>or</w:t>
            </w:r>
            <w:r w:rsidRPr="000F565E">
              <w:rPr>
                <w:rFonts w:ascii="Arial" w:hAnsi="Arial" w:cs="Arial"/>
                <w:spacing w:val="-1"/>
                <w:sz w:val="22"/>
                <w:szCs w:val="22"/>
              </w:rPr>
              <w:t xml:space="preserve"> the</w:t>
            </w:r>
            <w:r w:rsidRPr="000F565E">
              <w:rPr>
                <w:rFonts w:ascii="Arial" w:hAnsi="Arial" w:cs="Arial"/>
                <w:spacing w:val="21"/>
                <w:sz w:val="22"/>
                <w:szCs w:val="22"/>
              </w:rPr>
              <w:t xml:space="preserve"> </w:t>
            </w:r>
            <w:r w:rsidRPr="000F565E">
              <w:rPr>
                <w:rFonts w:ascii="Arial" w:hAnsi="Arial" w:cs="Arial"/>
                <w:spacing w:val="-2"/>
                <w:sz w:val="22"/>
                <w:szCs w:val="22"/>
              </w:rPr>
              <w:t>person with</w:t>
            </w:r>
            <w:r w:rsidRPr="000F565E">
              <w:rPr>
                <w:rFonts w:ascii="Arial" w:hAnsi="Arial" w:cs="Arial"/>
                <w:spacing w:val="1"/>
                <w:sz w:val="22"/>
                <w:szCs w:val="22"/>
              </w:rPr>
              <w:t xml:space="preserve"> </w:t>
            </w:r>
            <w:r w:rsidRPr="000F565E">
              <w:rPr>
                <w:rFonts w:ascii="Arial" w:hAnsi="Arial" w:cs="Arial"/>
                <w:spacing w:val="-2"/>
                <w:sz w:val="22"/>
                <w:szCs w:val="22"/>
              </w:rPr>
              <w:t>whom</w:t>
            </w:r>
            <w:r w:rsidRPr="000F565E">
              <w:rPr>
                <w:rFonts w:ascii="Arial" w:hAnsi="Arial" w:cs="Arial"/>
                <w:spacing w:val="-1"/>
                <w:sz w:val="22"/>
                <w:szCs w:val="22"/>
              </w:rPr>
              <w:t xml:space="preserve"> the</w:t>
            </w:r>
            <w:r w:rsidRPr="000F565E">
              <w:rPr>
                <w:rFonts w:ascii="Arial" w:hAnsi="Arial" w:cs="Arial"/>
                <w:spacing w:val="22"/>
                <w:sz w:val="22"/>
                <w:szCs w:val="22"/>
              </w:rPr>
              <w:t xml:space="preserve"> </w:t>
            </w:r>
            <w:r w:rsidRPr="000F565E">
              <w:rPr>
                <w:rFonts w:ascii="Arial" w:hAnsi="Arial" w:cs="Arial"/>
                <w:spacing w:val="-2"/>
                <w:sz w:val="22"/>
                <w:szCs w:val="22"/>
              </w:rPr>
              <w:t>councillor</w:t>
            </w:r>
            <w:r w:rsidRPr="000F565E">
              <w:rPr>
                <w:rFonts w:ascii="Arial" w:hAnsi="Arial" w:cs="Arial"/>
                <w:spacing w:val="2"/>
                <w:sz w:val="22"/>
                <w:szCs w:val="22"/>
              </w:rPr>
              <w:t xml:space="preserve"> </w:t>
            </w:r>
            <w:r w:rsidRPr="000F565E">
              <w:rPr>
                <w:rFonts w:ascii="Arial" w:hAnsi="Arial" w:cs="Arial"/>
                <w:spacing w:val="-1"/>
                <w:sz w:val="22"/>
                <w:szCs w:val="22"/>
              </w:rPr>
              <w:t>is</w:t>
            </w:r>
            <w:r w:rsidRPr="000F565E">
              <w:rPr>
                <w:rFonts w:ascii="Arial" w:hAnsi="Arial" w:cs="Arial"/>
                <w:spacing w:val="-2"/>
                <w:sz w:val="22"/>
                <w:szCs w:val="22"/>
              </w:rPr>
              <w:t xml:space="preserve"> living</w:t>
            </w:r>
            <w:r w:rsidRPr="000F565E">
              <w:rPr>
                <w:rFonts w:ascii="Arial" w:hAnsi="Arial" w:cs="Arial"/>
                <w:sz w:val="22"/>
                <w:szCs w:val="22"/>
              </w:rPr>
              <w:t xml:space="preserve"> </w:t>
            </w:r>
            <w:r w:rsidRPr="000F565E">
              <w:rPr>
                <w:rFonts w:ascii="Arial" w:hAnsi="Arial" w:cs="Arial"/>
                <w:spacing w:val="-3"/>
                <w:sz w:val="22"/>
                <w:szCs w:val="22"/>
              </w:rPr>
              <w:t>as</w:t>
            </w:r>
            <w:r w:rsidRPr="000F565E">
              <w:rPr>
                <w:rFonts w:ascii="Arial" w:hAnsi="Arial" w:cs="Arial"/>
                <w:spacing w:val="26"/>
                <w:sz w:val="22"/>
                <w:szCs w:val="22"/>
              </w:rPr>
              <w:t xml:space="preserve"> </w:t>
            </w:r>
            <w:r w:rsidRPr="000F565E">
              <w:rPr>
                <w:rFonts w:ascii="Arial" w:hAnsi="Arial" w:cs="Arial"/>
                <w:spacing w:val="-1"/>
                <w:sz w:val="22"/>
                <w:szCs w:val="22"/>
              </w:rPr>
              <w:t>if they</w:t>
            </w:r>
            <w:r w:rsidRPr="000F565E">
              <w:rPr>
                <w:rFonts w:ascii="Arial" w:hAnsi="Arial" w:cs="Arial"/>
                <w:spacing w:val="1"/>
                <w:sz w:val="22"/>
                <w:szCs w:val="22"/>
              </w:rPr>
              <w:t xml:space="preserve"> </w:t>
            </w:r>
            <w:r w:rsidRPr="000F565E">
              <w:rPr>
                <w:rFonts w:ascii="Arial" w:hAnsi="Arial" w:cs="Arial"/>
                <w:spacing w:val="-1"/>
                <w:sz w:val="22"/>
                <w:szCs w:val="22"/>
              </w:rPr>
              <w:t>were</w:t>
            </w:r>
            <w:r w:rsidRPr="000F565E">
              <w:rPr>
                <w:rFonts w:ascii="Arial" w:hAnsi="Arial" w:cs="Arial"/>
                <w:spacing w:val="30"/>
                <w:sz w:val="22"/>
                <w:szCs w:val="22"/>
              </w:rPr>
              <w:t xml:space="preserve"> </w:t>
            </w:r>
            <w:r w:rsidRPr="000F565E">
              <w:rPr>
                <w:rFonts w:ascii="Arial" w:hAnsi="Arial" w:cs="Arial"/>
                <w:spacing w:val="-2"/>
                <w:sz w:val="22"/>
                <w:szCs w:val="22"/>
              </w:rPr>
              <w:t>spouses/</w:t>
            </w:r>
            <w:r w:rsidRPr="000F565E">
              <w:rPr>
                <w:rFonts w:ascii="Arial" w:hAnsi="Arial" w:cs="Arial"/>
                <w:sz w:val="22"/>
                <w:szCs w:val="22"/>
              </w:rPr>
              <w:t xml:space="preserve"> </w:t>
            </w:r>
            <w:r w:rsidRPr="000F565E">
              <w:rPr>
                <w:rFonts w:ascii="Arial" w:hAnsi="Arial" w:cs="Arial"/>
                <w:spacing w:val="-2"/>
                <w:sz w:val="22"/>
                <w:szCs w:val="22"/>
              </w:rPr>
              <w:t>civil</w:t>
            </w:r>
            <w:r w:rsidRPr="000F565E">
              <w:rPr>
                <w:rFonts w:ascii="Arial" w:hAnsi="Arial" w:cs="Arial"/>
                <w:sz w:val="22"/>
                <w:szCs w:val="22"/>
              </w:rPr>
              <w:t xml:space="preserve"> </w:t>
            </w:r>
            <w:r w:rsidRPr="000F565E">
              <w:rPr>
                <w:rFonts w:ascii="Arial" w:hAnsi="Arial" w:cs="Arial"/>
                <w:spacing w:val="-2"/>
                <w:sz w:val="22"/>
                <w:szCs w:val="22"/>
              </w:rPr>
              <w:t xml:space="preserve">partners </w:t>
            </w:r>
            <w:r w:rsidRPr="000F565E">
              <w:rPr>
                <w:rFonts w:ascii="Arial" w:hAnsi="Arial" w:cs="Arial"/>
                <w:spacing w:val="-1"/>
                <w:sz w:val="22"/>
                <w:szCs w:val="22"/>
              </w:rPr>
              <w:t>is</w:t>
            </w:r>
            <w:r w:rsidRPr="000F565E">
              <w:rPr>
                <w:rFonts w:ascii="Arial" w:hAnsi="Arial" w:cs="Arial"/>
                <w:spacing w:val="-2"/>
                <w:sz w:val="22"/>
                <w:szCs w:val="22"/>
              </w:rPr>
              <w:t xml:space="preserve"> </w:t>
            </w:r>
            <w:r w:rsidRPr="000F565E">
              <w:rPr>
                <w:rFonts w:ascii="Arial" w:hAnsi="Arial" w:cs="Arial"/>
                <w:sz w:val="22"/>
                <w:szCs w:val="22"/>
              </w:rPr>
              <w:t>a</w:t>
            </w:r>
            <w:r w:rsidRPr="000F565E">
              <w:rPr>
                <w:rFonts w:ascii="Arial" w:hAnsi="Arial" w:cs="Arial"/>
                <w:spacing w:val="25"/>
                <w:sz w:val="22"/>
                <w:szCs w:val="22"/>
              </w:rPr>
              <w:t xml:space="preserve"> </w:t>
            </w:r>
            <w:r w:rsidRPr="000F565E">
              <w:rPr>
                <w:rFonts w:ascii="Arial" w:hAnsi="Arial" w:cs="Arial"/>
                <w:spacing w:val="-2"/>
                <w:sz w:val="22"/>
                <w:szCs w:val="22"/>
              </w:rPr>
              <w:t>partner</w:t>
            </w:r>
            <w:r w:rsidRPr="000F565E">
              <w:rPr>
                <w:rFonts w:ascii="Arial" w:hAnsi="Arial" w:cs="Arial"/>
                <w:spacing w:val="-1"/>
                <w:sz w:val="22"/>
                <w:szCs w:val="22"/>
              </w:rPr>
              <w:t xml:space="preserve"> </w:t>
            </w:r>
            <w:r w:rsidRPr="000F565E">
              <w:rPr>
                <w:rFonts w:ascii="Arial" w:hAnsi="Arial" w:cs="Arial"/>
                <w:spacing w:val="-2"/>
                <w:sz w:val="22"/>
                <w:szCs w:val="22"/>
              </w:rPr>
              <w:t>of</w:t>
            </w:r>
            <w:r w:rsidRPr="000F565E">
              <w:rPr>
                <w:rFonts w:ascii="Arial" w:hAnsi="Arial" w:cs="Arial"/>
                <w:spacing w:val="-1"/>
                <w:sz w:val="22"/>
                <w:szCs w:val="22"/>
              </w:rPr>
              <w:t xml:space="preserve"> or</w:t>
            </w:r>
            <w:r w:rsidRPr="000F565E">
              <w:rPr>
                <w:rFonts w:ascii="Arial" w:hAnsi="Arial" w:cs="Arial"/>
                <w:spacing w:val="37"/>
                <w:sz w:val="22"/>
                <w:szCs w:val="22"/>
              </w:rPr>
              <w:t xml:space="preserve"> </w:t>
            </w:r>
            <w:r w:rsidRPr="000F565E">
              <w:rPr>
                <w:rFonts w:ascii="Arial" w:hAnsi="Arial" w:cs="Arial"/>
                <w:sz w:val="22"/>
                <w:szCs w:val="22"/>
              </w:rPr>
              <w:t xml:space="preserve">a </w:t>
            </w:r>
            <w:r w:rsidRPr="000F565E">
              <w:rPr>
                <w:rFonts w:ascii="Arial" w:hAnsi="Arial" w:cs="Arial"/>
                <w:spacing w:val="-1"/>
                <w:sz w:val="22"/>
                <w:szCs w:val="22"/>
              </w:rPr>
              <w:t>director*</w:t>
            </w:r>
            <w:r w:rsidRPr="000F565E">
              <w:rPr>
                <w:rFonts w:ascii="Arial" w:hAnsi="Arial" w:cs="Arial"/>
                <w:spacing w:val="-5"/>
                <w:sz w:val="22"/>
                <w:szCs w:val="22"/>
              </w:rPr>
              <w:t xml:space="preserve"> </w:t>
            </w:r>
            <w:r w:rsidRPr="000F565E">
              <w:rPr>
                <w:rFonts w:ascii="Arial" w:hAnsi="Arial" w:cs="Arial"/>
                <w:spacing w:val="-1"/>
                <w:sz w:val="22"/>
                <w:szCs w:val="22"/>
              </w:rPr>
              <w:t xml:space="preserve">of </w:t>
            </w:r>
            <w:r w:rsidRPr="000F565E">
              <w:rPr>
                <w:rFonts w:ascii="Arial" w:hAnsi="Arial" w:cs="Arial"/>
                <w:sz w:val="22"/>
                <w:szCs w:val="22"/>
              </w:rPr>
              <w:t>or</w:t>
            </w:r>
            <w:r w:rsidRPr="000F565E">
              <w:rPr>
                <w:rFonts w:ascii="Arial" w:hAnsi="Arial" w:cs="Arial"/>
                <w:spacing w:val="-1"/>
                <w:sz w:val="22"/>
                <w:szCs w:val="22"/>
              </w:rPr>
              <w:t xml:space="preserve"> has</w:t>
            </w:r>
            <w:r w:rsidRPr="000F565E">
              <w:rPr>
                <w:rFonts w:ascii="Arial" w:hAnsi="Arial" w:cs="Arial"/>
                <w:spacing w:val="-4"/>
                <w:sz w:val="22"/>
                <w:szCs w:val="22"/>
              </w:rPr>
              <w:t xml:space="preserve"> </w:t>
            </w:r>
            <w:r w:rsidRPr="000F565E">
              <w:rPr>
                <w:rFonts w:ascii="Arial" w:hAnsi="Arial" w:cs="Arial"/>
                <w:sz w:val="22"/>
                <w:szCs w:val="22"/>
              </w:rPr>
              <w:t>a</w:t>
            </w:r>
            <w:r w:rsidRPr="000F565E">
              <w:rPr>
                <w:rFonts w:ascii="Arial" w:hAnsi="Arial" w:cs="Arial"/>
                <w:spacing w:val="25"/>
                <w:sz w:val="22"/>
                <w:szCs w:val="22"/>
              </w:rPr>
              <w:t xml:space="preserve"> </w:t>
            </w:r>
            <w:r w:rsidRPr="000F565E">
              <w:rPr>
                <w:rFonts w:ascii="Arial" w:hAnsi="Arial" w:cs="Arial"/>
                <w:spacing w:val="-2"/>
                <w:sz w:val="22"/>
                <w:szCs w:val="22"/>
              </w:rPr>
              <w:t>beneficial</w:t>
            </w:r>
            <w:r w:rsidRPr="000F565E">
              <w:rPr>
                <w:rFonts w:ascii="Arial" w:hAnsi="Arial" w:cs="Arial"/>
                <w:sz w:val="22"/>
                <w:szCs w:val="22"/>
              </w:rPr>
              <w:t xml:space="preserve"> </w:t>
            </w:r>
            <w:r w:rsidRPr="000F565E">
              <w:rPr>
                <w:rFonts w:ascii="Arial" w:hAnsi="Arial" w:cs="Arial"/>
                <w:spacing w:val="-2"/>
                <w:sz w:val="22"/>
                <w:szCs w:val="22"/>
              </w:rPr>
              <w:t>interest</w:t>
            </w:r>
            <w:r w:rsidRPr="000F565E">
              <w:rPr>
                <w:rFonts w:ascii="Arial" w:hAnsi="Arial" w:cs="Arial"/>
                <w:spacing w:val="29"/>
                <w:sz w:val="22"/>
                <w:szCs w:val="22"/>
              </w:rPr>
              <w:t xml:space="preserve"> </w:t>
            </w:r>
            <w:r w:rsidRPr="000F565E">
              <w:rPr>
                <w:rFonts w:ascii="Arial" w:hAnsi="Arial" w:cs="Arial"/>
                <w:spacing w:val="-1"/>
                <w:sz w:val="22"/>
                <w:szCs w:val="22"/>
              </w:rPr>
              <w:t>in</w:t>
            </w:r>
            <w:r w:rsidRPr="000F565E">
              <w:rPr>
                <w:rFonts w:ascii="Arial" w:hAnsi="Arial" w:cs="Arial"/>
                <w:spacing w:val="-2"/>
                <w:sz w:val="22"/>
                <w:szCs w:val="22"/>
              </w:rPr>
              <w:t xml:space="preserve"> </w:t>
            </w:r>
            <w:r w:rsidRPr="000F565E">
              <w:rPr>
                <w:rFonts w:ascii="Arial" w:hAnsi="Arial" w:cs="Arial"/>
                <w:sz w:val="22"/>
                <w:szCs w:val="22"/>
              </w:rPr>
              <w:t>the</w:t>
            </w:r>
            <w:r w:rsidRPr="000F565E">
              <w:rPr>
                <w:rFonts w:ascii="Arial" w:hAnsi="Arial" w:cs="Arial"/>
                <w:spacing w:val="-4"/>
                <w:sz w:val="22"/>
                <w:szCs w:val="22"/>
              </w:rPr>
              <w:t xml:space="preserve"> </w:t>
            </w:r>
            <w:r w:rsidRPr="000F565E">
              <w:rPr>
                <w:rFonts w:ascii="Arial" w:hAnsi="Arial" w:cs="Arial"/>
                <w:spacing w:val="-2"/>
                <w:sz w:val="22"/>
                <w:szCs w:val="22"/>
              </w:rPr>
              <w:t>securities*</w:t>
            </w:r>
            <w:r w:rsidRPr="000F565E">
              <w:rPr>
                <w:rFonts w:ascii="Arial" w:hAnsi="Arial" w:cs="Arial"/>
                <w:sz w:val="22"/>
                <w:szCs w:val="22"/>
              </w:rPr>
              <w:t xml:space="preserve"> </w:t>
            </w:r>
            <w:r w:rsidRPr="000F565E">
              <w:rPr>
                <w:rFonts w:ascii="Arial" w:hAnsi="Arial" w:cs="Arial"/>
                <w:spacing w:val="-1"/>
                <w:sz w:val="22"/>
                <w:szCs w:val="22"/>
              </w:rPr>
              <w:t>of.</w:t>
            </w:r>
          </w:p>
        </w:tc>
      </w:tr>
      <w:tr w:rsidR="00CE1BB0" w:rsidRPr="000F565E" w14:paraId="7EF723F6" w14:textId="77777777" w:rsidTr="001A660F">
        <w:trPr>
          <w:trHeight w:hRule="exact" w:val="4103"/>
        </w:trPr>
        <w:tc>
          <w:tcPr>
            <w:tcW w:w="3402" w:type="dxa"/>
            <w:tcBorders>
              <w:top w:val="single" w:sz="6" w:space="0" w:color="000000"/>
              <w:left w:val="single" w:sz="6" w:space="0" w:color="000000"/>
              <w:bottom w:val="single" w:sz="6" w:space="0" w:color="000000"/>
              <w:right w:val="single" w:sz="6" w:space="0" w:color="000000"/>
            </w:tcBorders>
          </w:tcPr>
          <w:p w14:paraId="2FE528E8" w14:textId="77777777" w:rsidR="00CE1BB0" w:rsidRPr="000F565E" w:rsidRDefault="00CE1BB0" w:rsidP="001A660F">
            <w:pPr>
              <w:pStyle w:val="TableParagraph"/>
              <w:spacing w:before="13"/>
              <w:ind w:left="104"/>
              <w:rPr>
                <w:rFonts w:ascii="Arial" w:eastAsia="Arial" w:hAnsi="Arial" w:cs="Arial"/>
              </w:rPr>
            </w:pPr>
            <w:r w:rsidRPr="000F565E">
              <w:rPr>
                <w:rFonts w:ascii="Arial" w:hAnsi="Arial" w:cs="Arial"/>
                <w:b/>
                <w:spacing w:val="-2"/>
              </w:rPr>
              <w:t>Securities</w:t>
            </w:r>
          </w:p>
        </w:tc>
        <w:tc>
          <w:tcPr>
            <w:tcW w:w="6096" w:type="dxa"/>
            <w:tcBorders>
              <w:top w:val="single" w:sz="6" w:space="0" w:color="000000"/>
              <w:left w:val="single" w:sz="6" w:space="0" w:color="000000"/>
              <w:bottom w:val="single" w:sz="6" w:space="0" w:color="000000"/>
              <w:right w:val="single" w:sz="6" w:space="0" w:color="000000"/>
            </w:tcBorders>
          </w:tcPr>
          <w:p w14:paraId="055F1EB5" w14:textId="77777777" w:rsidR="00CE1BB0" w:rsidRPr="000F565E" w:rsidRDefault="00CE1BB0" w:rsidP="001A660F">
            <w:pPr>
              <w:pStyle w:val="TableParagraph"/>
              <w:ind w:left="104" w:right="532"/>
              <w:rPr>
                <w:rFonts w:ascii="Arial" w:eastAsia="Arial" w:hAnsi="Arial" w:cs="Arial"/>
              </w:rPr>
            </w:pPr>
            <w:r w:rsidRPr="000F565E">
              <w:rPr>
                <w:rFonts w:ascii="Arial" w:eastAsia="Arial" w:hAnsi="Arial" w:cs="Arial"/>
                <w:spacing w:val="-1"/>
              </w:rPr>
              <w:t>Any</w:t>
            </w:r>
            <w:r w:rsidRPr="000F565E">
              <w:rPr>
                <w:rFonts w:ascii="Arial" w:eastAsia="Arial" w:hAnsi="Arial" w:cs="Arial"/>
              </w:rPr>
              <w:t xml:space="preserve"> </w:t>
            </w:r>
            <w:r w:rsidRPr="000F565E">
              <w:rPr>
                <w:rFonts w:ascii="Arial" w:eastAsia="Arial" w:hAnsi="Arial" w:cs="Arial"/>
                <w:spacing w:val="-2"/>
              </w:rPr>
              <w:t>beneficial</w:t>
            </w:r>
            <w:r w:rsidRPr="000F565E">
              <w:rPr>
                <w:rFonts w:ascii="Arial" w:eastAsia="Arial" w:hAnsi="Arial" w:cs="Arial"/>
                <w:spacing w:val="-3"/>
              </w:rPr>
              <w:t xml:space="preserve"> </w:t>
            </w:r>
            <w:r w:rsidRPr="000F565E">
              <w:rPr>
                <w:rFonts w:ascii="Arial" w:eastAsia="Arial" w:hAnsi="Arial" w:cs="Arial"/>
                <w:spacing w:val="-2"/>
              </w:rPr>
              <w:t>interest</w:t>
            </w:r>
            <w:r w:rsidRPr="000F565E">
              <w:rPr>
                <w:rFonts w:ascii="Arial" w:eastAsia="Arial" w:hAnsi="Arial" w:cs="Arial"/>
              </w:rPr>
              <w:t xml:space="preserve"> </w:t>
            </w:r>
            <w:r w:rsidRPr="000F565E">
              <w:rPr>
                <w:rFonts w:ascii="Arial" w:eastAsia="Arial" w:hAnsi="Arial" w:cs="Arial"/>
                <w:spacing w:val="-1"/>
              </w:rPr>
              <w:t xml:space="preserve">in </w:t>
            </w:r>
            <w:r w:rsidRPr="000F565E">
              <w:rPr>
                <w:rFonts w:ascii="Arial" w:eastAsia="Arial" w:hAnsi="Arial" w:cs="Arial"/>
                <w:spacing w:val="-2"/>
              </w:rPr>
              <w:t>securities*</w:t>
            </w:r>
            <w:r w:rsidRPr="000F565E">
              <w:rPr>
                <w:rFonts w:ascii="Arial" w:eastAsia="Arial" w:hAnsi="Arial" w:cs="Arial"/>
              </w:rPr>
              <w:t xml:space="preserve"> </w:t>
            </w:r>
            <w:r w:rsidRPr="000F565E">
              <w:rPr>
                <w:rFonts w:ascii="Arial" w:eastAsia="Arial" w:hAnsi="Arial" w:cs="Arial"/>
                <w:spacing w:val="-2"/>
              </w:rPr>
              <w:t>of</w:t>
            </w:r>
            <w:r w:rsidRPr="000F565E">
              <w:rPr>
                <w:rFonts w:ascii="Arial" w:eastAsia="Arial" w:hAnsi="Arial" w:cs="Arial"/>
                <w:spacing w:val="2"/>
              </w:rPr>
              <w:t xml:space="preserve"> </w:t>
            </w:r>
            <w:r w:rsidRPr="000F565E">
              <w:rPr>
                <w:rFonts w:ascii="Arial" w:eastAsia="Arial" w:hAnsi="Arial" w:cs="Arial"/>
              </w:rPr>
              <w:t>a</w:t>
            </w:r>
            <w:r w:rsidRPr="000F565E">
              <w:rPr>
                <w:rFonts w:ascii="Arial" w:eastAsia="Arial" w:hAnsi="Arial" w:cs="Arial"/>
                <w:spacing w:val="27"/>
              </w:rPr>
              <w:t xml:space="preserve"> </w:t>
            </w:r>
            <w:r w:rsidRPr="000F565E">
              <w:rPr>
                <w:rFonts w:ascii="Arial" w:eastAsia="Arial" w:hAnsi="Arial" w:cs="Arial"/>
                <w:spacing w:val="-1"/>
              </w:rPr>
              <w:t>body</w:t>
            </w:r>
            <w:r w:rsidRPr="000F565E">
              <w:rPr>
                <w:rFonts w:ascii="Arial" w:eastAsia="Arial" w:hAnsi="Arial" w:cs="Arial"/>
              </w:rPr>
              <w:t xml:space="preserve"> </w:t>
            </w:r>
            <w:r w:rsidRPr="000F565E">
              <w:rPr>
                <w:rFonts w:ascii="Arial" w:eastAsia="Arial" w:hAnsi="Arial" w:cs="Arial"/>
                <w:spacing w:val="-2"/>
              </w:rPr>
              <w:t>where—</w:t>
            </w:r>
          </w:p>
          <w:p w14:paraId="2D29B1BD" w14:textId="77777777" w:rsidR="00CE1BB0" w:rsidRPr="000F565E" w:rsidRDefault="00CE1BB0" w:rsidP="00CE1BB0">
            <w:pPr>
              <w:pStyle w:val="ListParagraph"/>
              <w:widowControl w:val="0"/>
              <w:numPr>
                <w:ilvl w:val="0"/>
                <w:numId w:val="20"/>
              </w:numPr>
              <w:tabs>
                <w:tab w:val="left" w:pos="465"/>
              </w:tabs>
              <w:spacing w:before="1" w:line="238" w:lineRule="auto"/>
              <w:ind w:right="672" w:firstLine="0"/>
              <w:rPr>
                <w:rFonts w:ascii="Arial" w:eastAsia="Arial" w:hAnsi="Arial" w:cs="Arial"/>
                <w:sz w:val="22"/>
                <w:szCs w:val="22"/>
              </w:rPr>
            </w:pPr>
            <w:r w:rsidRPr="000F565E">
              <w:rPr>
                <w:rFonts w:ascii="Arial" w:eastAsia="Arial" w:hAnsi="Arial" w:cs="Arial"/>
                <w:spacing w:val="-1"/>
                <w:sz w:val="22"/>
                <w:szCs w:val="22"/>
              </w:rPr>
              <w:t>that</w:t>
            </w:r>
            <w:r w:rsidRPr="000F565E">
              <w:rPr>
                <w:rFonts w:ascii="Arial" w:eastAsia="Arial" w:hAnsi="Arial" w:cs="Arial"/>
                <w:spacing w:val="-3"/>
                <w:sz w:val="22"/>
                <w:szCs w:val="22"/>
              </w:rPr>
              <w:t xml:space="preserve"> </w:t>
            </w:r>
            <w:r w:rsidRPr="000F565E">
              <w:rPr>
                <w:rFonts w:ascii="Arial" w:eastAsia="Arial" w:hAnsi="Arial" w:cs="Arial"/>
                <w:spacing w:val="-1"/>
                <w:sz w:val="22"/>
                <w:szCs w:val="22"/>
              </w:rPr>
              <w:t>body</w:t>
            </w:r>
            <w:r w:rsidRPr="000F565E">
              <w:rPr>
                <w:rFonts w:ascii="Arial" w:eastAsia="Arial" w:hAnsi="Arial" w:cs="Arial"/>
                <w:spacing w:val="-2"/>
                <w:sz w:val="22"/>
                <w:szCs w:val="22"/>
              </w:rPr>
              <w:t xml:space="preserve"> </w:t>
            </w:r>
            <w:r w:rsidRPr="000F565E">
              <w:rPr>
                <w:rFonts w:ascii="Arial" w:eastAsia="Arial" w:hAnsi="Arial" w:cs="Arial"/>
                <w:spacing w:val="-1"/>
                <w:sz w:val="22"/>
                <w:szCs w:val="22"/>
              </w:rPr>
              <w:t>(to</w:t>
            </w:r>
            <w:r w:rsidRPr="000F565E">
              <w:rPr>
                <w:rFonts w:ascii="Arial" w:eastAsia="Arial" w:hAnsi="Arial" w:cs="Arial"/>
                <w:spacing w:val="-2"/>
                <w:sz w:val="22"/>
                <w:szCs w:val="22"/>
              </w:rPr>
              <w:t xml:space="preserve"> </w:t>
            </w:r>
            <w:r w:rsidRPr="000F565E">
              <w:rPr>
                <w:rFonts w:ascii="Arial" w:eastAsia="Arial" w:hAnsi="Arial" w:cs="Arial"/>
                <w:spacing w:val="-1"/>
                <w:sz w:val="22"/>
                <w:szCs w:val="22"/>
              </w:rPr>
              <w:t>the</w:t>
            </w:r>
            <w:r w:rsidRPr="000F565E">
              <w:rPr>
                <w:rFonts w:ascii="Arial" w:eastAsia="Arial" w:hAnsi="Arial" w:cs="Arial"/>
                <w:spacing w:val="-2"/>
                <w:sz w:val="22"/>
                <w:szCs w:val="22"/>
              </w:rPr>
              <w:t xml:space="preserve"> councillor’s</w:t>
            </w:r>
            <w:r w:rsidRPr="000F565E">
              <w:rPr>
                <w:rFonts w:ascii="Arial" w:eastAsia="Arial" w:hAnsi="Arial" w:cs="Arial"/>
                <w:spacing w:val="23"/>
                <w:sz w:val="22"/>
                <w:szCs w:val="22"/>
              </w:rPr>
              <w:t xml:space="preserve"> </w:t>
            </w:r>
            <w:r w:rsidRPr="000F565E">
              <w:rPr>
                <w:rFonts w:ascii="Arial" w:eastAsia="Arial" w:hAnsi="Arial" w:cs="Arial"/>
                <w:spacing w:val="-2"/>
                <w:sz w:val="22"/>
                <w:szCs w:val="22"/>
              </w:rPr>
              <w:t>knowledge)</w:t>
            </w:r>
            <w:r w:rsidRPr="000F565E">
              <w:rPr>
                <w:rFonts w:ascii="Arial" w:eastAsia="Arial" w:hAnsi="Arial" w:cs="Arial"/>
                <w:sz w:val="22"/>
                <w:szCs w:val="22"/>
              </w:rPr>
              <w:t xml:space="preserve"> </w:t>
            </w:r>
            <w:r w:rsidRPr="000F565E">
              <w:rPr>
                <w:rFonts w:ascii="Arial" w:eastAsia="Arial" w:hAnsi="Arial" w:cs="Arial"/>
                <w:spacing w:val="-1"/>
                <w:sz w:val="22"/>
                <w:szCs w:val="22"/>
              </w:rPr>
              <w:t>has</w:t>
            </w:r>
            <w:r w:rsidRPr="000F565E">
              <w:rPr>
                <w:rFonts w:ascii="Arial" w:eastAsia="Arial" w:hAnsi="Arial" w:cs="Arial"/>
                <w:spacing w:val="-2"/>
                <w:sz w:val="22"/>
                <w:szCs w:val="22"/>
              </w:rPr>
              <w:t xml:space="preserve"> </w:t>
            </w:r>
            <w:r w:rsidRPr="000F565E">
              <w:rPr>
                <w:rFonts w:ascii="Arial" w:eastAsia="Arial" w:hAnsi="Arial" w:cs="Arial"/>
                <w:sz w:val="22"/>
                <w:szCs w:val="22"/>
              </w:rPr>
              <w:t>a</w:t>
            </w:r>
            <w:r w:rsidRPr="000F565E">
              <w:rPr>
                <w:rFonts w:ascii="Arial" w:eastAsia="Arial" w:hAnsi="Arial" w:cs="Arial"/>
                <w:spacing w:val="-2"/>
                <w:sz w:val="22"/>
                <w:szCs w:val="22"/>
              </w:rPr>
              <w:t xml:space="preserve"> place</w:t>
            </w:r>
            <w:r w:rsidRPr="000F565E">
              <w:rPr>
                <w:rFonts w:ascii="Arial" w:eastAsia="Arial" w:hAnsi="Arial" w:cs="Arial"/>
                <w:spacing w:val="-1"/>
                <w:sz w:val="22"/>
                <w:szCs w:val="22"/>
              </w:rPr>
              <w:t xml:space="preserve"> of</w:t>
            </w:r>
            <w:r w:rsidRPr="000F565E">
              <w:rPr>
                <w:rFonts w:ascii="Arial" w:eastAsia="Arial" w:hAnsi="Arial" w:cs="Arial"/>
                <w:spacing w:val="2"/>
                <w:sz w:val="22"/>
                <w:szCs w:val="22"/>
              </w:rPr>
              <w:t xml:space="preserve"> </w:t>
            </w:r>
            <w:r w:rsidRPr="000F565E">
              <w:rPr>
                <w:rFonts w:ascii="Arial" w:eastAsia="Arial" w:hAnsi="Arial" w:cs="Arial"/>
                <w:spacing w:val="-2"/>
                <w:sz w:val="22"/>
                <w:szCs w:val="22"/>
              </w:rPr>
              <w:t xml:space="preserve">business </w:t>
            </w:r>
            <w:r w:rsidRPr="000F565E">
              <w:rPr>
                <w:rFonts w:ascii="Arial" w:eastAsia="Arial" w:hAnsi="Arial" w:cs="Arial"/>
                <w:spacing w:val="-1"/>
                <w:sz w:val="22"/>
                <w:szCs w:val="22"/>
              </w:rPr>
              <w:t>or</w:t>
            </w:r>
            <w:r w:rsidRPr="000F565E">
              <w:rPr>
                <w:rFonts w:ascii="Arial" w:eastAsia="Arial" w:hAnsi="Arial" w:cs="Arial"/>
                <w:spacing w:val="28"/>
                <w:sz w:val="22"/>
                <w:szCs w:val="22"/>
              </w:rPr>
              <w:t xml:space="preserve"> </w:t>
            </w:r>
            <w:r w:rsidRPr="000F565E">
              <w:rPr>
                <w:rFonts w:ascii="Arial" w:eastAsia="Arial" w:hAnsi="Arial" w:cs="Arial"/>
                <w:spacing w:val="-1"/>
                <w:sz w:val="22"/>
                <w:szCs w:val="22"/>
              </w:rPr>
              <w:t>land</w:t>
            </w:r>
            <w:r w:rsidRPr="000F565E">
              <w:rPr>
                <w:rFonts w:ascii="Arial" w:eastAsia="Arial" w:hAnsi="Arial" w:cs="Arial"/>
                <w:sz w:val="22"/>
                <w:szCs w:val="22"/>
              </w:rPr>
              <w:t xml:space="preserve"> </w:t>
            </w:r>
            <w:proofErr w:type="gramStart"/>
            <w:r w:rsidRPr="000F565E">
              <w:rPr>
                <w:rFonts w:ascii="Arial" w:eastAsia="Arial" w:hAnsi="Arial" w:cs="Arial"/>
                <w:sz w:val="22"/>
                <w:szCs w:val="22"/>
              </w:rPr>
              <w:t>in</w:t>
            </w:r>
            <w:r w:rsidRPr="000F565E">
              <w:rPr>
                <w:rFonts w:ascii="Arial" w:eastAsia="Arial" w:hAnsi="Arial" w:cs="Arial"/>
                <w:spacing w:val="-2"/>
                <w:sz w:val="22"/>
                <w:szCs w:val="22"/>
              </w:rPr>
              <w:t xml:space="preserve"> </w:t>
            </w:r>
            <w:r w:rsidRPr="000F565E">
              <w:rPr>
                <w:rFonts w:ascii="Arial" w:eastAsia="Arial" w:hAnsi="Arial" w:cs="Arial"/>
                <w:sz w:val="22"/>
                <w:szCs w:val="22"/>
              </w:rPr>
              <w:t>the</w:t>
            </w:r>
            <w:r w:rsidRPr="000F565E">
              <w:rPr>
                <w:rFonts w:ascii="Arial" w:eastAsia="Arial" w:hAnsi="Arial" w:cs="Arial"/>
                <w:spacing w:val="-5"/>
                <w:sz w:val="22"/>
                <w:szCs w:val="22"/>
              </w:rPr>
              <w:t xml:space="preserve"> </w:t>
            </w:r>
            <w:r w:rsidRPr="000F565E">
              <w:rPr>
                <w:rFonts w:ascii="Arial" w:eastAsia="Arial" w:hAnsi="Arial" w:cs="Arial"/>
                <w:spacing w:val="-1"/>
                <w:sz w:val="22"/>
                <w:szCs w:val="22"/>
              </w:rPr>
              <w:t>area</w:t>
            </w:r>
            <w:r w:rsidRPr="000F565E">
              <w:rPr>
                <w:rFonts w:ascii="Arial" w:eastAsia="Arial" w:hAnsi="Arial" w:cs="Arial"/>
                <w:spacing w:val="-2"/>
                <w:sz w:val="22"/>
                <w:szCs w:val="22"/>
              </w:rPr>
              <w:t xml:space="preserve"> </w:t>
            </w:r>
            <w:r w:rsidRPr="000F565E">
              <w:rPr>
                <w:rFonts w:ascii="Arial" w:eastAsia="Arial" w:hAnsi="Arial" w:cs="Arial"/>
                <w:spacing w:val="-1"/>
                <w:sz w:val="22"/>
                <w:szCs w:val="22"/>
              </w:rPr>
              <w:t>of</w:t>
            </w:r>
            <w:proofErr w:type="gramEnd"/>
            <w:r w:rsidRPr="000F565E">
              <w:rPr>
                <w:rFonts w:ascii="Arial" w:eastAsia="Arial" w:hAnsi="Arial" w:cs="Arial"/>
                <w:spacing w:val="-5"/>
                <w:sz w:val="22"/>
                <w:szCs w:val="22"/>
              </w:rPr>
              <w:t xml:space="preserve"> </w:t>
            </w:r>
            <w:r w:rsidRPr="000F565E">
              <w:rPr>
                <w:rFonts w:ascii="Arial" w:eastAsia="Arial" w:hAnsi="Arial" w:cs="Arial"/>
                <w:spacing w:val="-1"/>
                <w:sz w:val="22"/>
                <w:szCs w:val="22"/>
              </w:rPr>
              <w:t>the</w:t>
            </w:r>
            <w:r w:rsidRPr="000F565E">
              <w:rPr>
                <w:rFonts w:ascii="Arial" w:eastAsia="Arial" w:hAnsi="Arial" w:cs="Arial"/>
                <w:spacing w:val="-4"/>
                <w:sz w:val="22"/>
                <w:szCs w:val="22"/>
              </w:rPr>
              <w:t xml:space="preserve"> </w:t>
            </w:r>
            <w:r w:rsidRPr="000F565E">
              <w:rPr>
                <w:rFonts w:ascii="Arial" w:eastAsia="Arial" w:hAnsi="Arial" w:cs="Arial"/>
                <w:spacing w:val="-2"/>
                <w:sz w:val="22"/>
                <w:szCs w:val="22"/>
              </w:rPr>
              <w:t xml:space="preserve">council; </w:t>
            </w:r>
            <w:r w:rsidRPr="000F565E">
              <w:rPr>
                <w:rFonts w:ascii="Arial" w:eastAsia="Arial" w:hAnsi="Arial" w:cs="Arial"/>
                <w:spacing w:val="-1"/>
                <w:sz w:val="22"/>
                <w:szCs w:val="22"/>
              </w:rPr>
              <w:t>and</w:t>
            </w:r>
          </w:p>
          <w:p w14:paraId="33946B0A" w14:textId="77777777" w:rsidR="00CE1BB0" w:rsidRPr="000F565E" w:rsidRDefault="00CE1BB0" w:rsidP="00CE1BB0">
            <w:pPr>
              <w:pStyle w:val="ListParagraph"/>
              <w:widowControl w:val="0"/>
              <w:numPr>
                <w:ilvl w:val="0"/>
                <w:numId w:val="20"/>
              </w:numPr>
              <w:tabs>
                <w:tab w:val="left" w:pos="465"/>
              </w:tabs>
              <w:spacing w:line="275" w:lineRule="exact"/>
              <w:ind w:left="465"/>
              <w:rPr>
                <w:rFonts w:ascii="Arial" w:eastAsia="Arial" w:hAnsi="Arial" w:cs="Arial"/>
                <w:sz w:val="22"/>
                <w:szCs w:val="22"/>
              </w:rPr>
            </w:pPr>
            <w:r w:rsidRPr="000F565E">
              <w:rPr>
                <w:rFonts w:ascii="Arial" w:eastAsia="Arial" w:hAnsi="Arial" w:cs="Arial"/>
                <w:spacing w:val="-1"/>
                <w:sz w:val="22"/>
                <w:szCs w:val="22"/>
              </w:rPr>
              <w:t>either—</w:t>
            </w:r>
          </w:p>
          <w:p w14:paraId="5FDB2E21" w14:textId="77777777" w:rsidR="00CE1BB0" w:rsidRPr="000F565E" w:rsidRDefault="00CE1BB0" w:rsidP="00CE1BB0">
            <w:pPr>
              <w:pStyle w:val="ListParagraph"/>
              <w:widowControl w:val="0"/>
              <w:numPr>
                <w:ilvl w:val="0"/>
                <w:numId w:val="19"/>
              </w:numPr>
              <w:tabs>
                <w:tab w:val="left" w:pos="384"/>
              </w:tabs>
              <w:spacing w:line="238" w:lineRule="auto"/>
              <w:ind w:right="983" w:firstLine="0"/>
              <w:rPr>
                <w:rFonts w:ascii="Arial" w:eastAsia="Arial" w:hAnsi="Arial" w:cs="Arial"/>
                <w:sz w:val="22"/>
                <w:szCs w:val="22"/>
              </w:rPr>
            </w:pPr>
            <w:r w:rsidRPr="000F565E">
              <w:rPr>
                <w:rFonts w:ascii="Arial" w:hAnsi="Arial" w:cs="Arial"/>
                <w:sz w:val="22"/>
                <w:szCs w:val="22"/>
              </w:rPr>
              <w:t>)</w:t>
            </w:r>
            <w:r w:rsidRPr="000F565E">
              <w:rPr>
                <w:rFonts w:ascii="Arial" w:hAnsi="Arial" w:cs="Arial"/>
                <w:spacing w:val="-1"/>
                <w:sz w:val="22"/>
                <w:szCs w:val="22"/>
              </w:rPr>
              <w:t xml:space="preserve"> </w:t>
            </w:r>
            <w:proofErr w:type="gramStart"/>
            <w:r w:rsidRPr="000F565E">
              <w:rPr>
                <w:rFonts w:ascii="Arial" w:hAnsi="Arial" w:cs="Arial"/>
                <w:sz w:val="22"/>
                <w:szCs w:val="22"/>
              </w:rPr>
              <w:t>the</w:t>
            </w:r>
            <w:proofErr w:type="gramEnd"/>
            <w:r w:rsidRPr="000F565E">
              <w:rPr>
                <w:rFonts w:ascii="Arial" w:hAnsi="Arial" w:cs="Arial"/>
                <w:spacing w:val="-2"/>
                <w:sz w:val="22"/>
                <w:szCs w:val="22"/>
              </w:rPr>
              <w:t xml:space="preserve"> </w:t>
            </w:r>
            <w:r w:rsidRPr="000F565E">
              <w:rPr>
                <w:rFonts w:ascii="Arial" w:hAnsi="Arial" w:cs="Arial"/>
                <w:spacing w:val="-1"/>
                <w:sz w:val="22"/>
                <w:szCs w:val="22"/>
              </w:rPr>
              <w:t>total</w:t>
            </w:r>
            <w:r w:rsidRPr="000F565E">
              <w:rPr>
                <w:rFonts w:ascii="Arial" w:hAnsi="Arial" w:cs="Arial"/>
                <w:spacing w:val="-3"/>
                <w:sz w:val="22"/>
                <w:szCs w:val="22"/>
              </w:rPr>
              <w:t xml:space="preserve"> </w:t>
            </w:r>
            <w:r w:rsidRPr="000F565E">
              <w:rPr>
                <w:rFonts w:ascii="Arial" w:hAnsi="Arial" w:cs="Arial"/>
                <w:spacing w:val="-2"/>
                <w:sz w:val="22"/>
                <w:szCs w:val="22"/>
              </w:rPr>
              <w:t>nominal</w:t>
            </w:r>
            <w:r w:rsidRPr="000F565E">
              <w:rPr>
                <w:rFonts w:ascii="Arial" w:hAnsi="Arial" w:cs="Arial"/>
                <w:spacing w:val="-3"/>
                <w:sz w:val="22"/>
                <w:szCs w:val="22"/>
              </w:rPr>
              <w:t xml:space="preserve"> </w:t>
            </w:r>
            <w:r w:rsidRPr="000F565E">
              <w:rPr>
                <w:rFonts w:ascii="Arial" w:hAnsi="Arial" w:cs="Arial"/>
                <w:spacing w:val="-2"/>
                <w:sz w:val="22"/>
                <w:szCs w:val="22"/>
              </w:rPr>
              <w:t>value</w:t>
            </w:r>
            <w:r w:rsidRPr="000F565E">
              <w:rPr>
                <w:rFonts w:ascii="Arial" w:hAnsi="Arial" w:cs="Arial"/>
                <w:spacing w:val="-1"/>
                <w:sz w:val="22"/>
                <w:szCs w:val="22"/>
              </w:rPr>
              <w:t xml:space="preserve"> of</w:t>
            </w:r>
            <w:r w:rsidRPr="000F565E">
              <w:rPr>
                <w:rFonts w:ascii="Arial" w:hAnsi="Arial" w:cs="Arial"/>
                <w:spacing w:val="-3"/>
                <w:sz w:val="22"/>
                <w:szCs w:val="22"/>
              </w:rPr>
              <w:t xml:space="preserve"> </w:t>
            </w:r>
            <w:r w:rsidRPr="000F565E">
              <w:rPr>
                <w:rFonts w:ascii="Arial" w:hAnsi="Arial" w:cs="Arial"/>
                <w:spacing w:val="-1"/>
                <w:sz w:val="22"/>
                <w:szCs w:val="22"/>
              </w:rPr>
              <w:t>the</w:t>
            </w:r>
            <w:r w:rsidRPr="000F565E">
              <w:rPr>
                <w:rFonts w:ascii="Arial" w:hAnsi="Arial" w:cs="Arial"/>
                <w:spacing w:val="29"/>
                <w:sz w:val="22"/>
                <w:szCs w:val="22"/>
              </w:rPr>
              <w:t xml:space="preserve"> </w:t>
            </w:r>
            <w:r w:rsidRPr="000F565E">
              <w:rPr>
                <w:rFonts w:ascii="Arial" w:hAnsi="Arial" w:cs="Arial"/>
                <w:spacing w:val="-2"/>
                <w:sz w:val="22"/>
                <w:szCs w:val="22"/>
              </w:rPr>
              <w:t>securities*</w:t>
            </w:r>
            <w:r w:rsidRPr="000F565E">
              <w:rPr>
                <w:rFonts w:ascii="Arial" w:hAnsi="Arial" w:cs="Arial"/>
                <w:sz w:val="22"/>
                <w:szCs w:val="22"/>
              </w:rPr>
              <w:t xml:space="preserve"> </w:t>
            </w:r>
            <w:r w:rsidRPr="000F565E">
              <w:rPr>
                <w:rFonts w:ascii="Arial" w:hAnsi="Arial" w:cs="Arial"/>
                <w:spacing w:val="-2"/>
                <w:sz w:val="22"/>
                <w:szCs w:val="22"/>
              </w:rPr>
              <w:t>exceeds</w:t>
            </w:r>
            <w:r w:rsidRPr="000F565E">
              <w:rPr>
                <w:rFonts w:ascii="Arial" w:hAnsi="Arial" w:cs="Arial"/>
                <w:spacing w:val="-4"/>
                <w:sz w:val="22"/>
                <w:szCs w:val="22"/>
              </w:rPr>
              <w:t xml:space="preserve"> </w:t>
            </w:r>
            <w:r w:rsidRPr="000F565E">
              <w:rPr>
                <w:rFonts w:ascii="Arial" w:hAnsi="Arial" w:cs="Arial"/>
                <w:spacing w:val="-2"/>
                <w:sz w:val="22"/>
                <w:szCs w:val="22"/>
              </w:rPr>
              <w:t>£25,000</w:t>
            </w:r>
            <w:r w:rsidRPr="000F565E">
              <w:rPr>
                <w:rFonts w:ascii="Arial" w:hAnsi="Arial" w:cs="Arial"/>
                <w:spacing w:val="-1"/>
                <w:sz w:val="22"/>
                <w:szCs w:val="22"/>
              </w:rPr>
              <w:t xml:space="preserve"> or</w:t>
            </w:r>
            <w:r w:rsidRPr="000F565E">
              <w:rPr>
                <w:rFonts w:ascii="Arial" w:hAnsi="Arial" w:cs="Arial"/>
                <w:spacing w:val="-3"/>
                <w:sz w:val="22"/>
                <w:szCs w:val="22"/>
              </w:rPr>
              <w:t xml:space="preserve"> </w:t>
            </w:r>
            <w:r w:rsidRPr="000F565E">
              <w:rPr>
                <w:rFonts w:ascii="Arial" w:hAnsi="Arial" w:cs="Arial"/>
                <w:spacing w:val="-1"/>
                <w:sz w:val="22"/>
                <w:szCs w:val="22"/>
              </w:rPr>
              <w:t>one</w:t>
            </w:r>
            <w:r w:rsidRPr="000F565E">
              <w:rPr>
                <w:rFonts w:ascii="Arial" w:hAnsi="Arial" w:cs="Arial"/>
                <w:spacing w:val="26"/>
                <w:sz w:val="22"/>
                <w:szCs w:val="22"/>
              </w:rPr>
              <w:t xml:space="preserve"> </w:t>
            </w:r>
            <w:r w:rsidRPr="000F565E">
              <w:rPr>
                <w:rFonts w:ascii="Arial" w:hAnsi="Arial" w:cs="Arial"/>
                <w:spacing w:val="-2"/>
                <w:sz w:val="22"/>
                <w:szCs w:val="22"/>
              </w:rPr>
              <w:t>hundredth</w:t>
            </w:r>
            <w:r w:rsidRPr="000F565E">
              <w:rPr>
                <w:rFonts w:ascii="Arial" w:hAnsi="Arial" w:cs="Arial"/>
                <w:spacing w:val="1"/>
                <w:sz w:val="22"/>
                <w:szCs w:val="22"/>
              </w:rPr>
              <w:t xml:space="preserve"> </w:t>
            </w:r>
            <w:r w:rsidRPr="000F565E">
              <w:rPr>
                <w:rFonts w:ascii="Arial" w:hAnsi="Arial" w:cs="Arial"/>
                <w:spacing w:val="-2"/>
                <w:sz w:val="22"/>
                <w:szCs w:val="22"/>
              </w:rPr>
              <w:t>of</w:t>
            </w:r>
            <w:r w:rsidRPr="000F565E">
              <w:rPr>
                <w:rFonts w:ascii="Arial" w:hAnsi="Arial" w:cs="Arial"/>
                <w:spacing w:val="-3"/>
                <w:sz w:val="22"/>
                <w:szCs w:val="22"/>
              </w:rPr>
              <w:t xml:space="preserve"> </w:t>
            </w:r>
            <w:r w:rsidRPr="000F565E">
              <w:rPr>
                <w:rFonts w:ascii="Arial" w:hAnsi="Arial" w:cs="Arial"/>
                <w:spacing w:val="-1"/>
                <w:sz w:val="22"/>
                <w:szCs w:val="22"/>
              </w:rPr>
              <w:t>the</w:t>
            </w:r>
            <w:r w:rsidRPr="000F565E">
              <w:rPr>
                <w:rFonts w:ascii="Arial" w:hAnsi="Arial" w:cs="Arial"/>
                <w:spacing w:val="-5"/>
                <w:sz w:val="22"/>
                <w:szCs w:val="22"/>
              </w:rPr>
              <w:t xml:space="preserve"> </w:t>
            </w:r>
            <w:r w:rsidRPr="000F565E">
              <w:rPr>
                <w:rFonts w:ascii="Arial" w:hAnsi="Arial" w:cs="Arial"/>
                <w:spacing w:val="-1"/>
                <w:sz w:val="22"/>
                <w:szCs w:val="22"/>
              </w:rPr>
              <w:t>total</w:t>
            </w:r>
            <w:r w:rsidRPr="000F565E">
              <w:rPr>
                <w:rFonts w:ascii="Arial" w:hAnsi="Arial" w:cs="Arial"/>
                <w:spacing w:val="-3"/>
                <w:sz w:val="22"/>
                <w:szCs w:val="22"/>
              </w:rPr>
              <w:t xml:space="preserve"> </w:t>
            </w:r>
            <w:r w:rsidRPr="000F565E">
              <w:rPr>
                <w:rFonts w:ascii="Arial" w:hAnsi="Arial" w:cs="Arial"/>
                <w:spacing w:val="-2"/>
                <w:sz w:val="22"/>
                <w:szCs w:val="22"/>
              </w:rPr>
              <w:t>issued share</w:t>
            </w:r>
            <w:r w:rsidRPr="000F565E">
              <w:rPr>
                <w:rFonts w:ascii="Arial" w:hAnsi="Arial" w:cs="Arial"/>
                <w:spacing w:val="29"/>
                <w:sz w:val="22"/>
                <w:szCs w:val="22"/>
              </w:rPr>
              <w:t xml:space="preserve"> </w:t>
            </w:r>
            <w:r w:rsidRPr="000F565E">
              <w:rPr>
                <w:rFonts w:ascii="Arial" w:hAnsi="Arial" w:cs="Arial"/>
                <w:spacing w:val="-1"/>
                <w:sz w:val="22"/>
                <w:szCs w:val="22"/>
              </w:rPr>
              <w:t>capital</w:t>
            </w:r>
            <w:r w:rsidRPr="000F565E">
              <w:rPr>
                <w:rFonts w:ascii="Arial" w:hAnsi="Arial" w:cs="Arial"/>
                <w:spacing w:val="-3"/>
                <w:sz w:val="22"/>
                <w:szCs w:val="22"/>
              </w:rPr>
              <w:t xml:space="preserve"> </w:t>
            </w:r>
            <w:r w:rsidRPr="000F565E">
              <w:rPr>
                <w:rFonts w:ascii="Arial" w:hAnsi="Arial" w:cs="Arial"/>
                <w:sz w:val="22"/>
                <w:szCs w:val="22"/>
              </w:rPr>
              <w:t>of</w:t>
            </w:r>
            <w:r w:rsidRPr="000F565E">
              <w:rPr>
                <w:rFonts w:ascii="Arial" w:hAnsi="Arial" w:cs="Arial"/>
                <w:spacing w:val="-3"/>
                <w:sz w:val="22"/>
                <w:szCs w:val="22"/>
              </w:rPr>
              <w:t xml:space="preserve"> </w:t>
            </w:r>
            <w:r w:rsidRPr="000F565E">
              <w:rPr>
                <w:rFonts w:ascii="Arial" w:hAnsi="Arial" w:cs="Arial"/>
                <w:spacing w:val="-2"/>
                <w:sz w:val="22"/>
                <w:szCs w:val="22"/>
              </w:rPr>
              <w:t>that</w:t>
            </w:r>
            <w:r w:rsidRPr="000F565E">
              <w:rPr>
                <w:rFonts w:ascii="Arial" w:hAnsi="Arial" w:cs="Arial"/>
                <w:sz w:val="22"/>
                <w:szCs w:val="22"/>
              </w:rPr>
              <w:t xml:space="preserve"> </w:t>
            </w:r>
            <w:r w:rsidRPr="000F565E">
              <w:rPr>
                <w:rFonts w:ascii="Arial" w:hAnsi="Arial" w:cs="Arial"/>
                <w:spacing w:val="-2"/>
                <w:sz w:val="22"/>
                <w:szCs w:val="22"/>
              </w:rPr>
              <w:t>body;</w:t>
            </w:r>
            <w:r w:rsidRPr="000F565E">
              <w:rPr>
                <w:rFonts w:ascii="Arial" w:hAnsi="Arial" w:cs="Arial"/>
                <w:spacing w:val="2"/>
                <w:sz w:val="22"/>
                <w:szCs w:val="22"/>
              </w:rPr>
              <w:t xml:space="preserve"> </w:t>
            </w:r>
            <w:r w:rsidRPr="000F565E">
              <w:rPr>
                <w:rFonts w:ascii="Arial" w:hAnsi="Arial" w:cs="Arial"/>
                <w:spacing w:val="-3"/>
                <w:sz w:val="22"/>
                <w:szCs w:val="22"/>
              </w:rPr>
              <w:t>or</w:t>
            </w:r>
          </w:p>
          <w:p w14:paraId="76859D79" w14:textId="77777777" w:rsidR="00CE1BB0" w:rsidRPr="000F565E" w:rsidRDefault="00CE1BB0" w:rsidP="00CE1BB0">
            <w:pPr>
              <w:pStyle w:val="ListParagraph"/>
              <w:widowControl w:val="0"/>
              <w:numPr>
                <w:ilvl w:val="0"/>
                <w:numId w:val="19"/>
              </w:numPr>
              <w:tabs>
                <w:tab w:val="left" w:pos="434"/>
              </w:tabs>
              <w:spacing w:line="239" w:lineRule="auto"/>
              <w:ind w:right="198" w:firstLine="0"/>
              <w:jc w:val="both"/>
              <w:rPr>
                <w:rFonts w:ascii="Arial" w:eastAsia="Arial" w:hAnsi="Arial" w:cs="Arial"/>
                <w:sz w:val="22"/>
                <w:szCs w:val="22"/>
              </w:rPr>
            </w:pPr>
            <w:r w:rsidRPr="000F565E">
              <w:rPr>
                <w:rFonts w:ascii="Arial" w:hAnsi="Arial" w:cs="Arial"/>
                <w:spacing w:val="-1"/>
                <w:sz w:val="22"/>
                <w:szCs w:val="22"/>
              </w:rPr>
              <w:t>if</w:t>
            </w:r>
            <w:r w:rsidRPr="000F565E">
              <w:rPr>
                <w:rFonts w:ascii="Arial" w:hAnsi="Arial" w:cs="Arial"/>
                <w:spacing w:val="54"/>
                <w:sz w:val="22"/>
                <w:szCs w:val="22"/>
              </w:rPr>
              <w:t xml:space="preserve"> </w:t>
            </w:r>
            <w:r w:rsidRPr="000F565E">
              <w:rPr>
                <w:rFonts w:ascii="Arial" w:hAnsi="Arial" w:cs="Arial"/>
                <w:sz w:val="22"/>
                <w:szCs w:val="22"/>
              </w:rPr>
              <w:t>the</w:t>
            </w:r>
            <w:r w:rsidRPr="000F565E">
              <w:rPr>
                <w:rFonts w:ascii="Arial" w:hAnsi="Arial" w:cs="Arial"/>
                <w:spacing w:val="50"/>
                <w:sz w:val="22"/>
                <w:szCs w:val="22"/>
              </w:rPr>
              <w:t xml:space="preserve"> </w:t>
            </w:r>
            <w:r w:rsidRPr="000F565E">
              <w:rPr>
                <w:rFonts w:ascii="Arial" w:hAnsi="Arial" w:cs="Arial"/>
                <w:spacing w:val="-1"/>
                <w:sz w:val="22"/>
                <w:szCs w:val="22"/>
              </w:rPr>
              <w:t>share</w:t>
            </w:r>
            <w:r w:rsidRPr="000F565E">
              <w:rPr>
                <w:rFonts w:ascii="Arial" w:hAnsi="Arial" w:cs="Arial"/>
                <w:spacing w:val="47"/>
                <w:sz w:val="22"/>
                <w:szCs w:val="22"/>
              </w:rPr>
              <w:t xml:space="preserve"> </w:t>
            </w:r>
            <w:r w:rsidRPr="000F565E">
              <w:rPr>
                <w:rFonts w:ascii="Arial" w:hAnsi="Arial" w:cs="Arial"/>
                <w:spacing w:val="-2"/>
                <w:sz w:val="22"/>
                <w:szCs w:val="22"/>
              </w:rPr>
              <w:t>capital</w:t>
            </w:r>
            <w:r w:rsidRPr="000F565E">
              <w:rPr>
                <w:rFonts w:ascii="Arial" w:hAnsi="Arial" w:cs="Arial"/>
                <w:spacing w:val="45"/>
                <w:sz w:val="22"/>
                <w:szCs w:val="22"/>
              </w:rPr>
              <w:t xml:space="preserve"> </w:t>
            </w:r>
            <w:r w:rsidRPr="000F565E">
              <w:rPr>
                <w:rFonts w:ascii="Arial" w:hAnsi="Arial" w:cs="Arial"/>
                <w:sz w:val="22"/>
                <w:szCs w:val="22"/>
              </w:rPr>
              <w:t>of</w:t>
            </w:r>
            <w:r w:rsidRPr="000F565E">
              <w:rPr>
                <w:rFonts w:ascii="Arial" w:hAnsi="Arial" w:cs="Arial"/>
                <w:spacing w:val="49"/>
                <w:sz w:val="22"/>
                <w:szCs w:val="22"/>
              </w:rPr>
              <w:t xml:space="preserve"> </w:t>
            </w:r>
            <w:r w:rsidRPr="000F565E">
              <w:rPr>
                <w:rFonts w:ascii="Arial" w:hAnsi="Arial" w:cs="Arial"/>
                <w:spacing w:val="-2"/>
                <w:sz w:val="22"/>
                <w:szCs w:val="22"/>
              </w:rPr>
              <w:t>that</w:t>
            </w:r>
            <w:r w:rsidRPr="000F565E">
              <w:rPr>
                <w:rFonts w:ascii="Arial" w:hAnsi="Arial" w:cs="Arial"/>
                <w:spacing w:val="52"/>
                <w:sz w:val="22"/>
                <w:szCs w:val="22"/>
              </w:rPr>
              <w:t xml:space="preserve"> </w:t>
            </w:r>
            <w:r w:rsidRPr="000F565E">
              <w:rPr>
                <w:rFonts w:ascii="Arial" w:hAnsi="Arial" w:cs="Arial"/>
                <w:spacing w:val="-1"/>
                <w:sz w:val="22"/>
                <w:szCs w:val="22"/>
              </w:rPr>
              <w:t>body</w:t>
            </w:r>
            <w:r w:rsidRPr="000F565E">
              <w:rPr>
                <w:rFonts w:ascii="Arial" w:hAnsi="Arial" w:cs="Arial"/>
                <w:spacing w:val="50"/>
                <w:sz w:val="22"/>
                <w:szCs w:val="22"/>
              </w:rPr>
              <w:t xml:space="preserve"> </w:t>
            </w:r>
            <w:r w:rsidRPr="000F565E">
              <w:rPr>
                <w:rFonts w:ascii="Arial" w:hAnsi="Arial" w:cs="Arial"/>
                <w:spacing w:val="-1"/>
                <w:sz w:val="22"/>
                <w:szCs w:val="22"/>
              </w:rPr>
              <w:t>is</w:t>
            </w:r>
            <w:r w:rsidRPr="000F565E">
              <w:rPr>
                <w:rFonts w:ascii="Arial" w:hAnsi="Arial" w:cs="Arial"/>
                <w:spacing w:val="53"/>
                <w:sz w:val="22"/>
                <w:szCs w:val="22"/>
              </w:rPr>
              <w:t xml:space="preserve"> </w:t>
            </w:r>
            <w:r w:rsidRPr="000F565E">
              <w:rPr>
                <w:rFonts w:ascii="Arial" w:hAnsi="Arial" w:cs="Arial"/>
                <w:spacing w:val="-2"/>
                <w:sz w:val="22"/>
                <w:szCs w:val="22"/>
              </w:rPr>
              <w:t>of</w:t>
            </w:r>
            <w:r w:rsidRPr="000F565E">
              <w:rPr>
                <w:rFonts w:ascii="Arial" w:hAnsi="Arial" w:cs="Arial"/>
                <w:spacing w:val="27"/>
                <w:sz w:val="22"/>
                <w:szCs w:val="22"/>
              </w:rPr>
              <w:t xml:space="preserve"> </w:t>
            </w:r>
            <w:r w:rsidRPr="000F565E">
              <w:rPr>
                <w:rFonts w:ascii="Arial" w:hAnsi="Arial" w:cs="Arial"/>
                <w:sz w:val="22"/>
                <w:szCs w:val="22"/>
              </w:rPr>
              <w:t>more</w:t>
            </w:r>
            <w:r w:rsidRPr="000F565E">
              <w:rPr>
                <w:rFonts w:ascii="Arial" w:hAnsi="Arial" w:cs="Arial"/>
                <w:spacing w:val="17"/>
                <w:sz w:val="22"/>
                <w:szCs w:val="22"/>
              </w:rPr>
              <w:t xml:space="preserve"> </w:t>
            </w:r>
            <w:r w:rsidRPr="000F565E">
              <w:rPr>
                <w:rFonts w:ascii="Arial" w:hAnsi="Arial" w:cs="Arial"/>
                <w:spacing w:val="-1"/>
                <w:sz w:val="22"/>
                <w:szCs w:val="22"/>
              </w:rPr>
              <w:t>than</w:t>
            </w:r>
            <w:r w:rsidRPr="000F565E">
              <w:rPr>
                <w:rFonts w:ascii="Arial" w:hAnsi="Arial" w:cs="Arial"/>
                <w:spacing w:val="18"/>
                <w:sz w:val="22"/>
                <w:szCs w:val="22"/>
              </w:rPr>
              <w:t xml:space="preserve"> </w:t>
            </w:r>
            <w:r w:rsidRPr="000F565E">
              <w:rPr>
                <w:rFonts w:ascii="Arial" w:hAnsi="Arial" w:cs="Arial"/>
                <w:spacing w:val="-2"/>
                <w:sz w:val="22"/>
                <w:szCs w:val="22"/>
              </w:rPr>
              <w:t>one</w:t>
            </w:r>
            <w:r w:rsidRPr="000F565E">
              <w:rPr>
                <w:rFonts w:ascii="Arial" w:hAnsi="Arial" w:cs="Arial"/>
                <w:spacing w:val="21"/>
                <w:sz w:val="22"/>
                <w:szCs w:val="22"/>
              </w:rPr>
              <w:t xml:space="preserve"> </w:t>
            </w:r>
            <w:r w:rsidRPr="000F565E">
              <w:rPr>
                <w:rFonts w:ascii="Arial" w:hAnsi="Arial" w:cs="Arial"/>
                <w:spacing w:val="-2"/>
                <w:sz w:val="22"/>
                <w:szCs w:val="22"/>
              </w:rPr>
              <w:t>class,</w:t>
            </w:r>
            <w:r w:rsidRPr="000F565E">
              <w:rPr>
                <w:rFonts w:ascii="Arial" w:hAnsi="Arial" w:cs="Arial"/>
                <w:spacing w:val="23"/>
                <w:sz w:val="22"/>
                <w:szCs w:val="22"/>
              </w:rPr>
              <w:t xml:space="preserve"> </w:t>
            </w:r>
            <w:r w:rsidRPr="000F565E">
              <w:rPr>
                <w:rFonts w:ascii="Arial" w:hAnsi="Arial" w:cs="Arial"/>
                <w:spacing w:val="-1"/>
                <w:sz w:val="22"/>
                <w:szCs w:val="22"/>
              </w:rPr>
              <w:t>the</w:t>
            </w:r>
            <w:r w:rsidRPr="000F565E">
              <w:rPr>
                <w:rFonts w:ascii="Arial" w:hAnsi="Arial" w:cs="Arial"/>
                <w:spacing w:val="19"/>
                <w:sz w:val="22"/>
                <w:szCs w:val="22"/>
              </w:rPr>
              <w:t xml:space="preserve"> </w:t>
            </w:r>
            <w:r w:rsidRPr="000F565E">
              <w:rPr>
                <w:rFonts w:ascii="Arial" w:hAnsi="Arial" w:cs="Arial"/>
                <w:spacing w:val="-1"/>
                <w:sz w:val="22"/>
                <w:szCs w:val="22"/>
              </w:rPr>
              <w:t>total</w:t>
            </w:r>
            <w:r w:rsidRPr="000F565E">
              <w:rPr>
                <w:rFonts w:ascii="Arial" w:hAnsi="Arial" w:cs="Arial"/>
                <w:spacing w:val="15"/>
                <w:sz w:val="22"/>
                <w:szCs w:val="22"/>
              </w:rPr>
              <w:t xml:space="preserve"> </w:t>
            </w:r>
            <w:r w:rsidRPr="000F565E">
              <w:rPr>
                <w:rFonts w:ascii="Arial" w:hAnsi="Arial" w:cs="Arial"/>
                <w:spacing w:val="-1"/>
                <w:sz w:val="22"/>
                <w:szCs w:val="22"/>
              </w:rPr>
              <w:t>nominal</w:t>
            </w:r>
            <w:r w:rsidRPr="000F565E">
              <w:rPr>
                <w:rFonts w:ascii="Arial" w:hAnsi="Arial" w:cs="Arial"/>
                <w:spacing w:val="27"/>
                <w:sz w:val="22"/>
                <w:szCs w:val="22"/>
              </w:rPr>
              <w:t xml:space="preserve"> </w:t>
            </w:r>
            <w:r w:rsidRPr="000F565E">
              <w:rPr>
                <w:rFonts w:ascii="Arial" w:hAnsi="Arial" w:cs="Arial"/>
                <w:spacing w:val="-1"/>
                <w:sz w:val="22"/>
                <w:szCs w:val="22"/>
              </w:rPr>
              <w:t>value</w:t>
            </w:r>
            <w:r w:rsidRPr="000F565E">
              <w:rPr>
                <w:rFonts w:ascii="Arial" w:hAnsi="Arial" w:cs="Arial"/>
                <w:spacing w:val="57"/>
                <w:sz w:val="22"/>
                <w:szCs w:val="22"/>
              </w:rPr>
              <w:t xml:space="preserve"> </w:t>
            </w:r>
            <w:r w:rsidRPr="000F565E">
              <w:rPr>
                <w:rFonts w:ascii="Arial" w:hAnsi="Arial" w:cs="Arial"/>
                <w:sz w:val="22"/>
                <w:szCs w:val="22"/>
              </w:rPr>
              <w:t>of</w:t>
            </w:r>
            <w:r w:rsidRPr="000F565E">
              <w:rPr>
                <w:rFonts w:ascii="Arial" w:hAnsi="Arial" w:cs="Arial"/>
                <w:spacing w:val="56"/>
                <w:sz w:val="22"/>
                <w:szCs w:val="22"/>
              </w:rPr>
              <w:t xml:space="preserve"> </w:t>
            </w:r>
            <w:r w:rsidRPr="000F565E">
              <w:rPr>
                <w:rFonts w:ascii="Arial" w:hAnsi="Arial" w:cs="Arial"/>
                <w:spacing w:val="-1"/>
                <w:sz w:val="22"/>
                <w:szCs w:val="22"/>
              </w:rPr>
              <w:t>the</w:t>
            </w:r>
            <w:r w:rsidRPr="000F565E">
              <w:rPr>
                <w:rFonts w:ascii="Arial" w:hAnsi="Arial" w:cs="Arial"/>
                <w:spacing w:val="58"/>
                <w:sz w:val="22"/>
                <w:szCs w:val="22"/>
              </w:rPr>
              <w:t xml:space="preserve"> </w:t>
            </w:r>
            <w:r w:rsidRPr="000F565E">
              <w:rPr>
                <w:rFonts w:ascii="Arial" w:hAnsi="Arial" w:cs="Arial"/>
                <w:spacing w:val="-2"/>
                <w:sz w:val="22"/>
                <w:szCs w:val="22"/>
              </w:rPr>
              <w:t>shares</w:t>
            </w:r>
            <w:r w:rsidRPr="000F565E">
              <w:rPr>
                <w:rFonts w:ascii="Arial" w:hAnsi="Arial" w:cs="Arial"/>
                <w:spacing w:val="55"/>
                <w:sz w:val="22"/>
                <w:szCs w:val="22"/>
              </w:rPr>
              <w:t xml:space="preserve"> </w:t>
            </w:r>
            <w:r w:rsidRPr="000F565E">
              <w:rPr>
                <w:rFonts w:ascii="Arial" w:hAnsi="Arial" w:cs="Arial"/>
                <w:spacing w:val="-2"/>
                <w:sz w:val="22"/>
                <w:szCs w:val="22"/>
              </w:rPr>
              <w:t>of</w:t>
            </w:r>
            <w:r w:rsidRPr="000F565E">
              <w:rPr>
                <w:rFonts w:ascii="Arial" w:hAnsi="Arial" w:cs="Arial"/>
                <w:spacing w:val="55"/>
                <w:sz w:val="22"/>
                <w:szCs w:val="22"/>
              </w:rPr>
              <w:t xml:space="preserve"> </w:t>
            </w:r>
            <w:r w:rsidRPr="000F565E">
              <w:rPr>
                <w:rFonts w:ascii="Arial" w:hAnsi="Arial" w:cs="Arial"/>
                <w:spacing w:val="-1"/>
                <w:sz w:val="22"/>
                <w:szCs w:val="22"/>
              </w:rPr>
              <w:t>any</w:t>
            </w:r>
            <w:r w:rsidRPr="000F565E">
              <w:rPr>
                <w:rFonts w:ascii="Arial" w:hAnsi="Arial" w:cs="Arial"/>
                <w:spacing w:val="58"/>
                <w:sz w:val="22"/>
                <w:szCs w:val="22"/>
              </w:rPr>
              <w:t xml:space="preserve"> </w:t>
            </w:r>
            <w:r w:rsidRPr="000F565E">
              <w:rPr>
                <w:rFonts w:ascii="Arial" w:hAnsi="Arial" w:cs="Arial"/>
                <w:spacing w:val="-1"/>
                <w:sz w:val="22"/>
                <w:szCs w:val="22"/>
              </w:rPr>
              <w:t>one</w:t>
            </w:r>
            <w:r w:rsidRPr="000F565E">
              <w:rPr>
                <w:rFonts w:ascii="Arial" w:hAnsi="Arial" w:cs="Arial"/>
                <w:spacing w:val="56"/>
                <w:sz w:val="22"/>
                <w:szCs w:val="22"/>
              </w:rPr>
              <w:t xml:space="preserve"> </w:t>
            </w:r>
            <w:r w:rsidRPr="000F565E">
              <w:rPr>
                <w:rFonts w:ascii="Arial" w:hAnsi="Arial" w:cs="Arial"/>
                <w:spacing w:val="-1"/>
                <w:sz w:val="22"/>
                <w:szCs w:val="22"/>
              </w:rPr>
              <w:t>class</w:t>
            </w:r>
            <w:r w:rsidRPr="000F565E">
              <w:rPr>
                <w:rFonts w:ascii="Arial" w:hAnsi="Arial" w:cs="Arial"/>
                <w:spacing w:val="53"/>
                <w:sz w:val="22"/>
                <w:szCs w:val="22"/>
              </w:rPr>
              <w:t xml:space="preserve"> </w:t>
            </w:r>
            <w:r w:rsidRPr="000F565E">
              <w:rPr>
                <w:rFonts w:ascii="Arial" w:hAnsi="Arial" w:cs="Arial"/>
                <w:spacing w:val="-1"/>
                <w:sz w:val="22"/>
                <w:szCs w:val="22"/>
              </w:rPr>
              <w:t>in</w:t>
            </w:r>
            <w:r w:rsidRPr="000F565E">
              <w:rPr>
                <w:rFonts w:ascii="Arial" w:hAnsi="Arial" w:cs="Arial"/>
                <w:spacing w:val="26"/>
                <w:sz w:val="22"/>
                <w:szCs w:val="22"/>
              </w:rPr>
              <w:t xml:space="preserve"> </w:t>
            </w:r>
            <w:r w:rsidRPr="000F565E">
              <w:rPr>
                <w:rFonts w:ascii="Arial" w:hAnsi="Arial" w:cs="Arial"/>
                <w:spacing w:val="-1"/>
                <w:sz w:val="22"/>
                <w:szCs w:val="22"/>
              </w:rPr>
              <w:t>which</w:t>
            </w:r>
            <w:r w:rsidRPr="000F565E">
              <w:rPr>
                <w:rFonts w:ascii="Arial" w:hAnsi="Arial" w:cs="Arial"/>
                <w:spacing w:val="17"/>
                <w:sz w:val="22"/>
                <w:szCs w:val="22"/>
              </w:rPr>
              <w:t xml:space="preserve"> </w:t>
            </w:r>
            <w:r w:rsidRPr="000F565E">
              <w:rPr>
                <w:rFonts w:ascii="Arial" w:hAnsi="Arial" w:cs="Arial"/>
                <w:spacing w:val="-1"/>
                <w:sz w:val="22"/>
                <w:szCs w:val="22"/>
              </w:rPr>
              <w:t>the</w:t>
            </w:r>
            <w:r w:rsidRPr="000F565E">
              <w:rPr>
                <w:rFonts w:ascii="Arial" w:hAnsi="Arial" w:cs="Arial"/>
                <w:spacing w:val="15"/>
                <w:sz w:val="22"/>
                <w:szCs w:val="22"/>
              </w:rPr>
              <w:t xml:space="preserve"> </w:t>
            </w:r>
            <w:r w:rsidRPr="000F565E">
              <w:rPr>
                <w:rFonts w:ascii="Arial" w:hAnsi="Arial" w:cs="Arial"/>
                <w:spacing w:val="-2"/>
                <w:sz w:val="22"/>
                <w:szCs w:val="22"/>
              </w:rPr>
              <w:t>councillor,</w:t>
            </w:r>
            <w:r w:rsidRPr="000F565E">
              <w:rPr>
                <w:rFonts w:ascii="Arial" w:hAnsi="Arial" w:cs="Arial"/>
                <w:spacing w:val="19"/>
                <w:sz w:val="22"/>
                <w:szCs w:val="22"/>
              </w:rPr>
              <w:t xml:space="preserve"> </w:t>
            </w:r>
            <w:r w:rsidRPr="000F565E">
              <w:rPr>
                <w:rFonts w:ascii="Arial" w:hAnsi="Arial" w:cs="Arial"/>
                <w:spacing w:val="-2"/>
                <w:sz w:val="22"/>
                <w:szCs w:val="22"/>
              </w:rPr>
              <w:t>or</w:t>
            </w:r>
            <w:r w:rsidRPr="000F565E">
              <w:rPr>
                <w:rFonts w:ascii="Arial" w:hAnsi="Arial" w:cs="Arial"/>
                <w:spacing w:val="12"/>
                <w:sz w:val="22"/>
                <w:szCs w:val="22"/>
              </w:rPr>
              <w:t xml:space="preserve"> </w:t>
            </w:r>
            <w:r w:rsidRPr="000F565E">
              <w:rPr>
                <w:rFonts w:ascii="Arial" w:hAnsi="Arial" w:cs="Arial"/>
                <w:spacing w:val="-1"/>
                <w:sz w:val="22"/>
                <w:szCs w:val="22"/>
              </w:rPr>
              <w:t>his/</w:t>
            </w:r>
            <w:r w:rsidRPr="000F565E">
              <w:rPr>
                <w:rFonts w:ascii="Arial" w:hAnsi="Arial" w:cs="Arial"/>
                <w:spacing w:val="19"/>
                <w:sz w:val="22"/>
                <w:szCs w:val="22"/>
              </w:rPr>
              <w:t xml:space="preserve"> </w:t>
            </w:r>
            <w:r w:rsidRPr="000F565E">
              <w:rPr>
                <w:rFonts w:ascii="Arial" w:hAnsi="Arial" w:cs="Arial"/>
                <w:spacing w:val="-2"/>
                <w:sz w:val="22"/>
                <w:szCs w:val="22"/>
              </w:rPr>
              <w:t>her</w:t>
            </w:r>
            <w:r w:rsidRPr="000F565E">
              <w:rPr>
                <w:rFonts w:ascii="Arial" w:hAnsi="Arial" w:cs="Arial"/>
                <w:spacing w:val="16"/>
                <w:sz w:val="22"/>
                <w:szCs w:val="22"/>
              </w:rPr>
              <w:t xml:space="preserve"> </w:t>
            </w:r>
            <w:r w:rsidRPr="000F565E">
              <w:rPr>
                <w:rFonts w:ascii="Arial" w:hAnsi="Arial" w:cs="Arial"/>
                <w:spacing w:val="-2"/>
                <w:sz w:val="22"/>
                <w:szCs w:val="22"/>
              </w:rPr>
              <w:t>spouse</w:t>
            </w:r>
            <w:r w:rsidRPr="000F565E">
              <w:rPr>
                <w:rFonts w:ascii="Arial" w:hAnsi="Arial" w:cs="Arial"/>
                <w:spacing w:val="4"/>
                <w:sz w:val="22"/>
                <w:szCs w:val="22"/>
              </w:rPr>
              <w:t xml:space="preserve"> </w:t>
            </w:r>
            <w:r w:rsidRPr="000F565E">
              <w:rPr>
                <w:rFonts w:ascii="Arial" w:hAnsi="Arial" w:cs="Arial"/>
                <w:sz w:val="22"/>
                <w:szCs w:val="22"/>
              </w:rPr>
              <w:t>or</w:t>
            </w:r>
            <w:r w:rsidRPr="000F565E">
              <w:rPr>
                <w:rFonts w:ascii="Arial" w:hAnsi="Arial" w:cs="Arial"/>
                <w:spacing w:val="27"/>
                <w:sz w:val="22"/>
                <w:szCs w:val="22"/>
              </w:rPr>
              <w:t xml:space="preserve"> </w:t>
            </w:r>
            <w:r w:rsidRPr="000F565E">
              <w:rPr>
                <w:rFonts w:ascii="Arial" w:hAnsi="Arial" w:cs="Arial"/>
                <w:spacing w:val="-1"/>
                <w:sz w:val="22"/>
                <w:szCs w:val="22"/>
              </w:rPr>
              <w:t>civil</w:t>
            </w:r>
            <w:r w:rsidRPr="000F565E">
              <w:rPr>
                <w:rFonts w:ascii="Arial" w:hAnsi="Arial" w:cs="Arial"/>
                <w:spacing w:val="29"/>
                <w:sz w:val="22"/>
                <w:szCs w:val="22"/>
              </w:rPr>
              <w:t xml:space="preserve"> </w:t>
            </w:r>
            <w:r w:rsidRPr="000F565E">
              <w:rPr>
                <w:rFonts w:ascii="Arial" w:hAnsi="Arial" w:cs="Arial"/>
                <w:spacing w:val="-1"/>
                <w:sz w:val="22"/>
                <w:szCs w:val="22"/>
              </w:rPr>
              <w:t>partner</w:t>
            </w:r>
            <w:r w:rsidRPr="000F565E">
              <w:rPr>
                <w:rFonts w:ascii="Arial" w:hAnsi="Arial" w:cs="Arial"/>
                <w:spacing w:val="28"/>
                <w:sz w:val="22"/>
                <w:szCs w:val="22"/>
              </w:rPr>
              <w:t xml:space="preserve"> </w:t>
            </w:r>
            <w:r w:rsidRPr="000F565E">
              <w:rPr>
                <w:rFonts w:ascii="Arial" w:hAnsi="Arial" w:cs="Arial"/>
                <w:spacing w:val="-2"/>
                <w:sz w:val="22"/>
                <w:szCs w:val="22"/>
              </w:rPr>
              <w:t>or</w:t>
            </w:r>
            <w:r w:rsidRPr="000F565E">
              <w:rPr>
                <w:rFonts w:ascii="Arial" w:hAnsi="Arial" w:cs="Arial"/>
                <w:spacing w:val="32"/>
                <w:sz w:val="22"/>
                <w:szCs w:val="22"/>
              </w:rPr>
              <w:t xml:space="preserve"> </w:t>
            </w:r>
            <w:r w:rsidRPr="000F565E">
              <w:rPr>
                <w:rFonts w:ascii="Arial" w:hAnsi="Arial" w:cs="Arial"/>
                <w:sz w:val="22"/>
                <w:szCs w:val="22"/>
              </w:rPr>
              <w:t>the</w:t>
            </w:r>
            <w:r w:rsidRPr="000F565E">
              <w:rPr>
                <w:rFonts w:ascii="Arial" w:hAnsi="Arial" w:cs="Arial"/>
                <w:spacing w:val="27"/>
                <w:sz w:val="22"/>
                <w:szCs w:val="22"/>
              </w:rPr>
              <w:t xml:space="preserve"> </w:t>
            </w:r>
            <w:r w:rsidRPr="000F565E">
              <w:rPr>
                <w:rFonts w:ascii="Arial" w:hAnsi="Arial" w:cs="Arial"/>
                <w:spacing w:val="-2"/>
                <w:sz w:val="22"/>
                <w:szCs w:val="22"/>
              </w:rPr>
              <w:t>person</w:t>
            </w:r>
            <w:r w:rsidRPr="000F565E">
              <w:rPr>
                <w:rFonts w:ascii="Arial" w:hAnsi="Arial" w:cs="Arial"/>
                <w:spacing w:val="32"/>
                <w:sz w:val="22"/>
                <w:szCs w:val="22"/>
              </w:rPr>
              <w:t xml:space="preserve"> </w:t>
            </w:r>
            <w:r w:rsidRPr="000F565E">
              <w:rPr>
                <w:rFonts w:ascii="Arial" w:hAnsi="Arial" w:cs="Arial"/>
                <w:spacing w:val="-1"/>
                <w:sz w:val="22"/>
                <w:szCs w:val="22"/>
              </w:rPr>
              <w:t>with</w:t>
            </w:r>
            <w:r w:rsidRPr="000F565E">
              <w:rPr>
                <w:rFonts w:ascii="Arial" w:hAnsi="Arial" w:cs="Arial"/>
                <w:spacing w:val="32"/>
                <w:sz w:val="22"/>
                <w:szCs w:val="22"/>
              </w:rPr>
              <w:t xml:space="preserve"> </w:t>
            </w:r>
            <w:r w:rsidRPr="000F565E">
              <w:rPr>
                <w:rFonts w:ascii="Arial" w:hAnsi="Arial" w:cs="Arial"/>
                <w:spacing w:val="-3"/>
                <w:sz w:val="22"/>
                <w:szCs w:val="22"/>
              </w:rPr>
              <w:t>whom</w:t>
            </w:r>
            <w:r w:rsidRPr="000F565E">
              <w:rPr>
                <w:rFonts w:ascii="Arial" w:hAnsi="Arial" w:cs="Arial"/>
                <w:spacing w:val="10"/>
                <w:sz w:val="22"/>
                <w:szCs w:val="22"/>
              </w:rPr>
              <w:t xml:space="preserve"> </w:t>
            </w:r>
            <w:r w:rsidRPr="000F565E">
              <w:rPr>
                <w:rFonts w:ascii="Arial" w:hAnsi="Arial" w:cs="Arial"/>
                <w:sz w:val="22"/>
                <w:szCs w:val="22"/>
              </w:rPr>
              <w:t>the</w:t>
            </w:r>
            <w:r w:rsidRPr="000F565E">
              <w:rPr>
                <w:rFonts w:ascii="Arial" w:hAnsi="Arial" w:cs="Arial"/>
                <w:spacing w:val="23"/>
                <w:sz w:val="22"/>
                <w:szCs w:val="22"/>
              </w:rPr>
              <w:t xml:space="preserve"> </w:t>
            </w:r>
            <w:r w:rsidRPr="000F565E">
              <w:rPr>
                <w:rFonts w:ascii="Arial" w:hAnsi="Arial" w:cs="Arial"/>
                <w:spacing w:val="-2"/>
                <w:sz w:val="22"/>
                <w:szCs w:val="22"/>
              </w:rPr>
              <w:t>councillor</w:t>
            </w:r>
            <w:r w:rsidRPr="000F565E">
              <w:rPr>
                <w:rFonts w:ascii="Arial" w:hAnsi="Arial" w:cs="Arial"/>
                <w:spacing w:val="2"/>
                <w:sz w:val="22"/>
                <w:szCs w:val="22"/>
              </w:rPr>
              <w:t xml:space="preserve"> </w:t>
            </w:r>
            <w:r w:rsidRPr="000F565E">
              <w:rPr>
                <w:rFonts w:ascii="Arial" w:hAnsi="Arial" w:cs="Arial"/>
                <w:spacing w:val="-1"/>
                <w:sz w:val="22"/>
                <w:szCs w:val="22"/>
              </w:rPr>
              <w:t>is</w:t>
            </w:r>
            <w:r w:rsidRPr="000F565E">
              <w:rPr>
                <w:rFonts w:ascii="Arial" w:hAnsi="Arial" w:cs="Arial"/>
                <w:spacing w:val="-2"/>
                <w:sz w:val="22"/>
                <w:szCs w:val="22"/>
              </w:rPr>
              <w:t xml:space="preserve"> living as</w:t>
            </w:r>
            <w:r w:rsidRPr="000F565E">
              <w:rPr>
                <w:rFonts w:ascii="Arial" w:hAnsi="Arial" w:cs="Arial"/>
                <w:spacing w:val="1"/>
                <w:sz w:val="22"/>
                <w:szCs w:val="22"/>
              </w:rPr>
              <w:t xml:space="preserve"> </w:t>
            </w:r>
            <w:r w:rsidRPr="000F565E">
              <w:rPr>
                <w:rFonts w:ascii="Arial" w:hAnsi="Arial" w:cs="Arial"/>
                <w:spacing w:val="-1"/>
                <w:sz w:val="22"/>
                <w:szCs w:val="22"/>
              </w:rPr>
              <w:t>if</w:t>
            </w:r>
            <w:r w:rsidRPr="000F565E">
              <w:rPr>
                <w:rFonts w:ascii="Arial" w:hAnsi="Arial" w:cs="Arial"/>
                <w:spacing w:val="-3"/>
                <w:sz w:val="22"/>
                <w:szCs w:val="22"/>
              </w:rPr>
              <w:t xml:space="preserve"> </w:t>
            </w:r>
            <w:r w:rsidRPr="000F565E">
              <w:rPr>
                <w:rFonts w:ascii="Arial" w:hAnsi="Arial" w:cs="Arial"/>
                <w:spacing w:val="-1"/>
                <w:sz w:val="22"/>
                <w:szCs w:val="22"/>
              </w:rPr>
              <w:t>they were</w:t>
            </w:r>
          </w:p>
        </w:tc>
      </w:tr>
    </w:tbl>
    <w:p w14:paraId="6A2BA20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26F4DF82" w14:textId="77777777" w:rsidR="00CE1BB0" w:rsidRPr="000F565E" w:rsidRDefault="00CE1BB0" w:rsidP="00CE1BB0">
      <w:pPr>
        <w:widowControl w:val="0"/>
        <w:numPr>
          <w:ilvl w:val="0"/>
          <w:numId w:val="23"/>
        </w:numPr>
        <w:tabs>
          <w:tab w:val="left" w:pos="384"/>
        </w:tabs>
        <w:spacing w:before="69" w:line="252" w:lineRule="auto"/>
        <w:ind w:right="1099" w:firstLine="0"/>
        <w:rPr>
          <w:rFonts w:ascii="Arial" w:eastAsia="Arial" w:hAnsi="Arial" w:cs="Arial"/>
          <w:sz w:val="22"/>
          <w:szCs w:val="22"/>
          <w:lang w:val="en-US"/>
        </w:rPr>
      </w:pPr>
      <w:r w:rsidRPr="000F565E">
        <w:rPr>
          <w:rFonts w:ascii="Arial" w:eastAsia="Arial" w:hAnsi="Arial" w:cs="Arial"/>
          <w:spacing w:val="-2"/>
          <w:sz w:val="22"/>
          <w:szCs w:val="22"/>
          <w:lang w:val="en-US"/>
        </w:rPr>
        <w:t xml:space="preserve">‘director’ includes </w:t>
      </w:r>
      <w:r w:rsidRPr="000F565E">
        <w:rPr>
          <w:rFonts w:ascii="Arial" w:eastAsia="Arial" w:hAnsi="Arial" w:cs="Arial"/>
          <w:sz w:val="22"/>
          <w:szCs w:val="22"/>
          <w:lang w:val="en-US"/>
        </w:rPr>
        <w:t>a</w:t>
      </w:r>
      <w:r w:rsidRPr="000F565E">
        <w:rPr>
          <w:rFonts w:ascii="Arial" w:eastAsia="Arial" w:hAnsi="Arial" w:cs="Arial"/>
          <w:spacing w:val="-4"/>
          <w:sz w:val="22"/>
          <w:szCs w:val="22"/>
          <w:lang w:val="en-US"/>
        </w:rPr>
        <w:t xml:space="preserve"> </w:t>
      </w:r>
      <w:r w:rsidRPr="000F565E">
        <w:rPr>
          <w:rFonts w:ascii="Arial" w:eastAsia="Arial" w:hAnsi="Arial" w:cs="Arial"/>
          <w:spacing w:val="-2"/>
          <w:sz w:val="22"/>
          <w:szCs w:val="22"/>
          <w:lang w:val="en-US"/>
        </w:rPr>
        <w:t>member</w:t>
      </w:r>
      <w:r w:rsidRPr="000F565E">
        <w:rPr>
          <w:rFonts w:ascii="Arial" w:eastAsia="Arial" w:hAnsi="Arial" w:cs="Arial"/>
          <w:spacing w:val="3"/>
          <w:sz w:val="22"/>
          <w:szCs w:val="22"/>
          <w:lang w:val="en-US"/>
        </w:rPr>
        <w:t xml:space="preserve"> </w:t>
      </w:r>
      <w:r w:rsidRPr="000F565E">
        <w:rPr>
          <w:rFonts w:ascii="Arial" w:eastAsia="Arial" w:hAnsi="Arial" w:cs="Arial"/>
          <w:spacing w:val="-2"/>
          <w:sz w:val="22"/>
          <w:szCs w:val="22"/>
          <w:lang w:val="en-US"/>
        </w:rPr>
        <w:t>of</w:t>
      </w:r>
      <w:r w:rsidRPr="000F565E">
        <w:rPr>
          <w:rFonts w:ascii="Arial" w:eastAsia="Arial" w:hAnsi="Arial" w:cs="Arial"/>
          <w:spacing w:val="-1"/>
          <w:sz w:val="22"/>
          <w:szCs w:val="22"/>
          <w:lang w:val="en-US"/>
        </w:rPr>
        <w:t xml:space="preserve"> the</w:t>
      </w:r>
      <w:r w:rsidRPr="000F565E">
        <w:rPr>
          <w:rFonts w:ascii="Arial" w:eastAsia="Arial" w:hAnsi="Arial" w:cs="Arial"/>
          <w:spacing w:val="-2"/>
          <w:sz w:val="22"/>
          <w:szCs w:val="22"/>
          <w:lang w:val="en-US"/>
        </w:rPr>
        <w:t xml:space="preserve"> committee</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of</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management</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of</w:t>
      </w:r>
      <w:r w:rsidRPr="000F565E">
        <w:rPr>
          <w:rFonts w:ascii="Arial" w:eastAsia="Arial" w:hAnsi="Arial" w:cs="Arial"/>
          <w:spacing w:val="-1"/>
          <w:sz w:val="22"/>
          <w:szCs w:val="22"/>
          <w:lang w:val="en-US"/>
        </w:rPr>
        <w:t xml:space="preserve"> </w:t>
      </w:r>
      <w:r w:rsidRPr="000F565E">
        <w:rPr>
          <w:rFonts w:ascii="Arial" w:eastAsia="Arial" w:hAnsi="Arial" w:cs="Arial"/>
          <w:sz w:val="22"/>
          <w:szCs w:val="22"/>
          <w:lang w:val="en-US"/>
        </w:rPr>
        <w:t>an</w:t>
      </w:r>
      <w:r w:rsidRPr="000F565E">
        <w:rPr>
          <w:rFonts w:ascii="Arial" w:eastAsia="Arial" w:hAnsi="Arial" w:cs="Arial"/>
          <w:spacing w:val="-2"/>
          <w:sz w:val="22"/>
          <w:szCs w:val="22"/>
          <w:lang w:val="en-US"/>
        </w:rPr>
        <w:t xml:space="preserve"> industrial </w:t>
      </w:r>
      <w:r w:rsidRPr="000F565E">
        <w:rPr>
          <w:rFonts w:ascii="Arial" w:eastAsia="Arial" w:hAnsi="Arial" w:cs="Arial"/>
          <w:spacing w:val="-1"/>
          <w:sz w:val="22"/>
          <w:szCs w:val="22"/>
          <w:lang w:val="en-US"/>
        </w:rPr>
        <w:t>and</w:t>
      </w:r>
      <w:r w:rsidRPr="000F565E">
        <w:rPr>
          <w:rFonts w:ascii="Arial" w:eastAsia="Arial" w:hAnsi="Arial" w:cs="Arial"/>
          <w:spacing w:val="51"/>
          <w:sz w:val="22"/>
          <w:szCs w:val="22"/>
          <w:lang w:val="en-US"/>
        </w:rPr>
        <w:t xml:space="preserve"> </w:t>
      </w:r>
      <w:r w:rsidRPr="000F565E">
        <w:rPr>
          <w:rFonts w:ascii="Arial" w:eastAsia="Arial" w:hAnsi="Arial" w:cs="Arial"/>
          <w:spacing w:val="-2"/>
          <w:sz w:val="22"/>
          <w:szCs w:val="22"/>
          <w:lang w:val="en-US"/>
        </w:rPr>
        <w:t>provident</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society.</w:t>
      </w:r>
    </w:p>
    <w:p w14:paraId="1B2F51B3" w14:textId="77777777" w:rsidR="00CE1BB0" w:rsidRPr="000F565E" w:rsidRDefault="00CE1BB0" w:rsidP="00CE1BB0">
      <w:pPr>
        <w:widowControl w:val="0"/>
        <w:numPr>
          <w:ilvl w:val="0"/>
          <w:numId w:val="23"/>
        </w:numPr>
        <w:tabs>
          <w:tab w:val="left" w:pos="384"/>
        </w:tabs>
        <w:spacing w:before="167" w:line="256" w:lineRule="auto"/>
        <w:ind w:right="282" w:firstLine="0"/>
        <w:rPr>
          <w:rFonts w:ascii="Arial" w:eastAsia="Arial" w:hAnsi="Arial" w:cs="Arial"/>
          <w:sz w:val="22"/>
          <w:szCs w:val="22"/>
          <w:lang w:val="en-US"/>
        </w:rPr>
      </w:pPr>
      <w:r w:rsidRPr="000F565E">
        <w:rPr>
          <w:rFonts w:ascii="Arial" w:eastAsia="Arial" w:hAnsi="Arial" w:cs="Arial"/>
          <w:spacing w:val="-2"/>
          <w:sz w:val="22"/>
          <w:szCs w:val="22"/>
          <w:lang w:val="en-US"/>
        </w:rPr>
        <w:t>‘securities’</w:t>
      </w:r>
      <w:r w:rsidRPr="000F565E">
        <w:rPr>
          <w:rFonts w:ascii="Arial" w:eastAsia="Arial" w:hAnsi="Arial" w:cs="Arial"/>
          <w:spacing w:val="-4"/>
          <w:sz w:val="22"/>
          <w:szCs w:val="22"/>
          <w:lang w:val="en-US"/>
        </w:rPr>
        <w:t xml:space="preserve"> </w:t>
      </w:r>
      <w:r w:rsidRPr="000F565E">
        <w:rPr>
          <w:rFonts w:ascii="Arial" w:eastAsia="Arial" w:hAnsi="Arial" w:cs="Arial"/>
          <w:spacing w:val="-2"/>
          <w:sz w:val="22"/>
          <w:szCs w:val="22"/>
          <w:lang w:val="en-US"/>
        </w:rPr>
        <w:t>means</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shares,</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debentures,</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debenture</w:t>
      </w:r>
      <w:r w:rsidRPr="000F565E">
        <w:rPr>
          <w:rFonts w:ascii="Arial" w:eastAsia="Arial" w:hAnsi="Arial" w:cs="Arial"/>
          <w:spacing w:val="-6"/>
          <w:sz w:val="22"/>
          <w:szCs w:val="22"/>
          <w:lang w:val="en-US"/>
        </w:rPr>
        <w:t xml:space="preserve"> </w:t>
      </w:r>
      <w:r w:rsidRPr="000F565E">
        <w:rPr>
          <w:rFonts w:ascii="Arial" w:eastAsia="Arial" w:hAnsi="Arial" w:cs="Arial"/>
          <w:spacing w:val="-1"/>
          <w:sz w:val="22"/>
          <w:szCs w:val="22"/>
          <w:lang w:val="en-US"/>
        </w:rPr>
        <w:t>stock,</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loan stock,</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 xml:space="preserve">bonds, </w:t>
      </w:r>
      <w:r w:rsidRPr="000F565E">
        <w:rPr>
          <w:rFonts w:ascii="Arial" w:eastAsia="Arial" w:hAnsi="Arial" w:cs="Arial"/>
          <w:spacing w:val="-1"/>
          <w:sz w:val="22"/>
          <w:szCs w:val="22"/>
          <w:lang w:val="en-US"/>
        </w:rPr>
        <w:t>units of</w:t>
      </w:r>
      <w:r w:rsidRPr="000F565E">
        <w:rPr>
          <w:rFonts w:ascii="Arial" w:eastAsia="Arial" w:hAnsi="Arial" w:cs="Arial"/>
          <w:sz w:val="22"/>
          <w:szCs w:val="22"/>
          <w:lang w:val="en-US"/>
        </w:rPr>
        <w:t xml:space="preserve"> </w:t>
      </w:r>
      <w:r w:rsidRPr="000F565E">
        <w:rPr>
          <w:rFonts w:ascii="Arial" w:eastAsia="Arial" w:hAnsi="Arial" w:cs="Arial"/>
          <w:spacing w:val="15"/>
          <w:sz w:val="22"/>
          <w:szCs w:val="22"/>
          <w:lang w:val="en-US"/>
        </w:rPr>
        <w:t>a</w:t>
      </w:r>
      <w:r w:rsidRPr="000F565E">
        <w:rPr>
          <w:rFonts w:ascii="Arial" w:eastAsia="Arial" w:hAnsi="Arial" w:cs="Arial"/>
          <w:spacing w:val="67"/>
          <w:sz w:val="22"/>
          <w:szCs w:val="22"/>
          <w:lang w:val="en-US"/>
        </w:rPr>
        <w:t xml:space="preserve"> </w:t>
      </w:r>
      <w:r w:rsidRPr="000F565E">
        <w:rPr>
          <w:rFonts w:ascii="Arial" w:eastAsia="Arial" w:hAnsi="Arial" w:cs="Arial"/>
          <w:spacing w:val="-1"/>
          <w:sz w:val="22"/>
          <w:szCs w:val="22"/>
          <w:lang w:val="en-US"/>
        </w:rPr>
        <w:t>collective</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investment</w:t>
      </w:r>
      <w:r w:rsidRPr="000F565E">
        <w:rPr>
          <w:rFonts w:ascii="Arial" w:eastAsia="Arial" w:hAnsi="Arial" w:cs="Arial"/>
          <w:spacing w:val="-3"/>
          <w:sz w:val="22"/>
          <w:szCs w:val="22"/>
          <w:lang w:val="en-US"/>
        </w:rPr>
        <w:t xml:space="preserve"> </w:t>
      </w:r>
      <w:r w:rsidRPr="000F565E">
        <w:rPr>
          <w:rFonts w:ascii="Arial" w:eastAsia="Arial" w:hAnsi="Arial" w:cs="Arial"/>
          <w:spacing w:val="-1"/>
          <w:sz w:val="22"/>
          <w:szCs w:val="22"/>
          <w:lang w:val="en-US"/>
        </w:rPr>
        <w:t>scheme</w:t>
      </w:r>
      <w:r w:rsidRPr="000F565E">
        <w:rPr>
          <w:rFonts w:ascii="Arial" w:eastAsia="Arial" w:hAnsi="Arial" w:cs="Arial"/>
          <w:spacing w:val="2"/>
          <w:sz w:val="22"/>
          <w:szCs w:val="22"/>
          <w:lang w:val="en-US"/>
        </w:rPr>
        <w:t xml:space="preserve"> </w:t>
      </w:r>
      <w:r w:rsidRPr="000F565E">
        <w:rPr>
          <w:rFonts w:ascii="Arial" w:eastAsia="Arial" w:hAnsi="Arial" w:cs="Arial"/>
          <w:spacing w:val="-2"/>
          <w:sz w:val="22"/>
          <w:szCs w:val="22"/>
          <w:lang w:val="en-US"/>
        </w:rPr>
        <w:t>within</w:t>
      </w:r>
      <w:r w:rsidRPr="000F565E">
        <w:rPr>
          <w:rFonts w:ascii="Arial" w:eastAsia="Arial" w:hAnsi="Arial" w:cs="Arial"/>
          <w:spacing w:val="-5"/>
          <w:sz w:val="22"/>
          <w:szCs w:val="22"/>
          <w:lang w:val="en-US"/>
        </w:rPr>
        <w:t xml:space="preserve"> </w:t>
      </w:r>
      <w:r w:rsidRPr="000F565E">
        <w:rPr>
          <w:rFonts w:ascii="Arial" w:eastAsia="Arial" w:hAnsi="Arial" w:cs="Arial"/>
          <w:spacing w:val="-1"/>
          <w:sz w:val="22"/>
          <w:szCs w:val="22"/>
          <w:lang w:val="en-US"/>
        </w:rPr>
        <w:t>the</w:t>
      </w:r>
      <w:r w:rsidRPr="000F565E">
        <w:rPr>
          <w:rFonts w:ascii="Arial" w:eastAsia="Arial" w:hAnsi="Arial" w:cs="Arial"/>
          <w:spacing w:val="-4"/>
          <w:sz w:val="22"/>
          <w:szCs w:val="22"/>
          <w:lang w:val="en-US"/>
        </w:rPr>
        <w:t xml:space="preserve"> </w:t>
      </w:r>
      <w:r w:rsidRPr="000F565E">
        <w:rPr>
          <w:rFonts w:ascii="Arial" w:eastAsia="Arial" w:hAnsi="Arial" w:cs="Arial"/>
          <w:spacing w:val="-1"/>
          <w:sz w:val="22"/>
          <w:szCs w:val="22"/>
          <w:lang w:val="en-US"/>
        </w:rPr>
        <w:t>meaning</w:t>
      </w:r>
      <w:r w:rsidRPr="000F565E">
        <w:rPr>
          <w:rFonts w:ascii="Arial" w:eastAsia="Arial" w:hAnsi="Arial" w:cs="Arial"/>
          <w:spacing w:val="-4"/>
          <w:sz w:val="22"/>
          <w:szCs w:val="22"/>
          <w:lang w:val="en-US"/>
        </w:rPr>
        <w:t xml:space="preserve"> </w:t>
      </w:r>
      <w:r w:rsidRPr="000F565E">
        <w:rPr>
          <w:rFonts w:ascii="Arial" w:eastAsia="Arial" w:hAnsi="Arial" w:cs="Arial"/>
          <w:spacing w:val="-1"/>
          <w:sz w:val="22"/>
          <w:szCs w:val="22"/>
          <w:lang w:val="en-US"/>
        </w:rPr>
        <w:t xml:space="preserve">of </w:t>
      </w:r>
      <w:r w:rsidRPr="000F565E">
        <w:rPr>
          <w:rFonts w:ascii="Arial" w:eastAsia="Arial" w:hAnsi="Arial" w:cs="Arial"/>
          <w:sz w:val="22"/>
          <w:szCs w:val="22"/>
          <w:lang w:val="en-US"/>
        </w:rPr>
        <w:t>the</w:t>
      </w:r>
      <w:r w:rsidRPr="000F565E">
        <w:rPr>
          <w:rFonts w:ascii="Arial" w:eastAsia="Arial" w:hAnsi="Arial" w:cs="Arial"/>
          <w:spacing w:val="-5"/>
          <w:sz w:val="22"/>
          <w:szCs w:val="22"/>
          <w:lang w:val="en-US"/>
        </w:rPr>
        <w:t xml:space="preserve"> </w:t>
      </w:r>
      <w:r w:rsidRPr="000F565E">
        <w:rPr>
          <w:rFonts w:ascii="Arial" w:eastAsia="Arial" w:hAnsi="Arial" w:cs="Arial"/>
          <w:spacing w:val="-2"/>
          <w:sz w:val="22"/>
          <w:szCs w:val="22"/>
          <w:lang w:val="en-US"/>
        </w:rPr>
        <w:t>Financial</w:t>
      </w:r>
      <w:r w:rsidRPr="000F565E">
        <w:rPr>
          <w:rFonts w:ascii="Arial" w:eastAsia="Arial" w:hAnsi="Arial" w:cs="Arial"/>
          <w:spacing w:val="-5"/>
          <w:sz w:val="22"/>
          <w:szCs w:val="22"/>
          <w:lang w:val="en-US"/>
        </w:rPr>
        <w:t xml:space="preserve"> </w:t>
      </w:r>
      <w:r w:rsidRPr="000F565E">
        <w:rPr>
          <w:rFonts w:ascii="Arial" w:eastAsia="Arial" w:hAnsi="Arial" w:cs="Arial"/>
          <w:spacing w:val="-2"/>
          <w:sz w:val="22"/>
          <w:szCs w:val="22"/>
          <w:lang w:val="en-US"/>
        </w:rPr>
        <w:t>Services</w:t>
      </w:r>
      <w:r w:rsidRPr="000F565E">
        <w:rPr>
          <w:rFonts w:ascii="Arial" w:eastAsia="Arial" w:hAnsi="Arial" w:cs="Arial"/>
          <w:spacing w:val="-4"/>
          <w:sz w:val="22"/>
          <w:szCs w:val="22"/>
          <w:lang w:val="en-US"/>
        </w:rPr>
        <w:t xml:space="preserve"> </w:t>
      </w:r>
      <w:r w:rsidRPr="000F565E">
        <w:rPr>
          <w:rFonts w:ascii="Arial" w:eastAsia="Arial" w:hAnsi="Arial" w:cs="Arial"/>
          <w:spacing w:val="-1"/>
          <w:sz w:val="22"/>
          <w:szCs w:val="22"/>
          <w:lang w:val="en-US"/>
        </w:rPr>
        <w:t>and</w:t>
      </w:r>
      <w:r w:rsidRPr="000F565E">
        <w:rPr>
          <w:rFonts w:ascii="Arial" w:eastAsia="Arial" w:hAnsi="Arial" w:cs="Arial"/>
          <w:spacing w:val="58"/>
          <w:sz w:val="22"/>
          <w:szCs w:val="22"/>
          <w:lang w:val="en-US"/>
        </w:rPr>
        <w:t xml:space="preserve"> </w:t>
      </w:r>
      <w:r w:rsidRPr="000F565E">
        <w:rPr>
          <w:rFonts w:ascii="Arial" w:eastAsia="Arial" w:hAnsi="Arial" w:cs="Arial"/>
          <w:spacing w:val="-2"/>
          <w:sz w:val="22"/>
          <w:szCs w:val="22"/>
          <w:lang w:val="en-US"/>
        </w:rPr>
        <w:t>Markets</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Act</w:t>
      </w:r>
      <w:r w:rsidRPr="000F565E">
        <w:rPr>
          <w:rFonts w:ascii="Arial" w:eastAsia="Arial" w:hAnsi="Arial" w:cs="Arial"/>
          <w:spacing w:val="71"/>
          <w:sz w:val="22"/>
          <w:szCs w:val="22"/>
          <w:lang w:val="en-US"/>
        </w:rPr>
        <w:t xml:space="preserve"> </w:t>
      </w:r>
      <w:r w:rsidRPr="000F565E">
        <w:rPr>
          <w:rFonts w:ascii="Arial" w:eastAsia="Arial" w:hAnsi="Arial" w:cs="Arial"/>
          <w:spacing w:val="-1"/>
          <w:sz w:val="22"/>
          <w:szCs w:val="22"/>
          <w:lang w:val="en-US"/>
        </w:rPr>
        <w:t>2000</w:t>
      </w:r>
      <w:r w:rsidRPr="000F565E">
        <w:rPr>
          <w:rFonts w:ascii="Arial" w:eastAsia="Arial" w:hAnsi="Arial" w:cs="Arial"/>
          <w:spacing w:val="-2"/>
          <w:sz w:val="22"/>
          <w:szCs w:val="22"/>
          <w:lang w:val="en-US"/>
        </w:rPr>
        <w:t xml:space="preserve"> and </w:t>
      </w:r>
      <w:r w:rsidRPr="000F565E">
        <w:rPr>
          <w:rFonts w:ascii="Arial" w:eastAsia="Arial" w:hAnsi="Arial" w:cs="Arial"/>
          <w:spacing w:val="-1"/>
          <w:sz w:val="22"/>
          <w:szCs w:val="22"/>
          <w:lang w:val="en-US"/>
        </w:rPr>
        <w:t xml:space="preserve">other </w:t>
      </w:r>
      <w:r w:rsidRPr="000F565E">
        <w:rPr>
          <w:rFonts w:ascii="Arial" w:eastAsia="Arial" w:hAnsi="Arial" w:cs="Arial"/>
          <w:spacing w:val="-2"/>
          <w:sz w:val="22"/>
          <w:szCs w:val="22"/>
          <w:lang w:val="en-US"/>
        </w:rPr>
        <w:t>securities</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of</w:t>
      </w:r>
      <w:r w:rsidRPr="000F565E">
        <w:rPr>
          <w:rFonts w:ascii="Arial" w:eastAsia="Arial" w:hAnsi="Arial" w:cs="Arial"/>
          <w:spacing w:val="-1"/>
          <w:sz w:val="22"/>
          <w:szCs w:val="22"/>
          <w:lang w:val="en-US"/>
        </w:rPr>
        <w:t xml:space="preserve"> </w:t>
      </w:r>
      <w:r w:rsidRPr="000F565E">
        <w:rPr>
          <w:rFonts w:ascii="Arial" w:eastAsia="Arial" w:hAnsi="Arial" w:cs="Arial"/>
          <w:spacing w:val="-2"/>
          <w:sz w:val="22"/>
          <w:szCs w:val="22"/>
          <w:lang w:val="en-US"/>
        </w:rPr>
        <w:t>any</w:t>
      </w:r>
      <w:r w:rsidRPr="000F565E">
        <w:rPr>
          <w:rFonts w:ascii="Arial" w:eastAsia="Arial" w:hAnsi="Arial" w:cs="Arial"/>
          <w:spacing w:val="-4"/>
          <w:sz w:val="22"/>
          <w:szCs w:val="22"/>
          <w:lang w:val="en-US"/>
        </w:rPr>
        <w:t xml:space="preserve"> </w:t>
      </w:r>
      <w:r w:rsidRPr="000F565E">
        <w:rPr>
          <w:rFonts w:ascii="Arial" w:eastAsia="Arial" w:hAnsi="Arial" w:cs="Arial"/>
          <w:spacing w:val="-2"/>
          <w:sz w:val="22"/>
          <w:szCs w:val="22"/>
          <w:lang w:val="en-US"/>
        </w:rPr>
        <w:t>description,</w:t>
      </w:r>
      <w:r w:rsidRPr="000F565E">
        <w:rPr>
          <w:rFonts w:ascii="Arial" w:eastAsia="Arial" w:hAnsi="Arial" w:cs="Arial"/>
          <w:sz w:val="22"/>
          <w:szCs w:val="22"/>
          <w:lang w:val="en-US"/>
        </w:rPr>
        <w:t xml:space="preserve"> </w:t>
      </w:r>
      <w:r w:rsidRPr="000F565E">
        <w:rPr>
          <w:rFonts w:ascii="Arial" w:eastAsia="Arial" w:hAnsi="Arial" w:cs="Arial"/>
          <w:spacing w:val="-2"/>
          <w:sz w:val="22"/>
          <w:szCs w:val="22"/>
          <w:lang w:val="en-US"/>
        </w:rPr>
        <w:t>other</w:t>
      </w:r>
      <w:r w:rsidRPr="000F565E">
        <w:rPr>
          <w:rFonts w:ascii="Arial" w:eastAsia="Arial" w:hAnsi="Arial" w:cs="Arial"/>
          <w:spacing w:val="-3"/>
          <w:sz w:val="22"/>
          <w:szCs w:val="22"/>
          <w:lang w:val="en-US"/>
        </w:rPr>
        <w:t xml:space="preserve"> </w:t>
      </w:r>
      <w:r w:rsidRPr="000F565E">
        <w:rPr>
          <w:rFonts w:ascii="Arial" w:eastAsia="Arial" w:hAnsi="Arial" w:cs="Arial"/>
          <w:spacing w:val="-1"/>
          <w:sz w:val="22"/>
          <w:szCs w:val="22"/>
          <w:lang w:val="en-US"/>
        </w:rPr>
        <w:t>than</w:t>
      </w:r>
      <w:r w:rsidRPr="000F565E">
        <w:rPr>
          <w:rFonts w:ascii="Arial" w:eastAsia="Arial" w:hAnsi="Arial" w:cs="Arial"/>
          <w:spacing w:val="-7"/>
          <w:sz w:val="22"/>
          <w:szCs w:val="22"/>
          <w:lang w:val="en-US"/>
        </w:rPr>
        <w:t xml:space="preserve"> </w:t>
      </w:r>
      <w:r w:rsidRPr="000F565E">
        <w:rPr>
          <w:rFonts w:ascii="Arial" w:eastAsia="Arial" w:hAnsi="Arial" w:cs="Arial"/>
          <w:spacing w:val="-2"/>
          <w:sz w:val="22"/>
          <w:szCs w:val="22"/>
          <w:lang w:val="en-US"/>
        </w:rPr>
        <w:t>money</w:t>
      </w:r>
      <w:r w:rsidRPr="000F565E">
        <w:rPr>
          <w:rFonts w:ascii="Arial" w:eastAsia="Arial" w:hAnsi="Arial" w:cs="Arial"/>
          <w:sz w:val="22"/>
          <w:szCs w:val="22"/>
          <w:lang w:val="en-US"/>
        </w:rPr>
        <w:t xml:space="preserve"> </w:t>
      </w:r>
      <w:r w:rsidRPr="000F565E">
        <w:rPr>
          <w:rFonts w:ascii="Arial" w:eastAsia="Arial" w:hAnsi="Arial" w:cs="Arial"/>
          <w:spacing w:val="4"/>
          <w:sz w:val="22"/>
          <w:szCs w:val="22"/>
          <w:lang w:val="en-US"/>
        </w:rPr>
        <w:t>deposited</w:t>
      </w:r>
      <w:r w:rsidRPr="000F565E">
        <w:rPr>
          <w:rFonts w:ascii="Arial" w:eastAsia="Arial" w:hAnsi="Arial" w:cs="Arial"/>
          <w:spacing w:val="-2"/>
          <w:sz w:val="22"/>
          <w:szCs w:val="22"/>
          <w:lang w:val="en-US"/>
        </w:rPr>
        <w:t xml:space="preserve"> with </w:t>
      </w:r>
      <w:r w:rsidRPr="000F565E">
        <w:rPr>
          <w:rFonts w:ascii="Arial" w:eastAsia="Arial" w:hAnsi="Arial" w:cs="Arial"/>
          <w:sz w:val="22"/>
          <w:szCs w:val="22"/>
          <w:lang w:val="en-US"/>
        </w:rPr>
        <w:t>a</w:t>
      </w:r>
      <w:r w:rsidRPr="000F565E">
        <w:rPr>
          <w:rFonts w:ascii="Arial" w:eastAsia="Arial" w:hAnsi="Arial" w:cs="Arial"/>
          <w:spacing w:val="-2"/>
          <w:sz w:val="22"/>
          <w:szCs w:val="22"/>
          <w:lang w:val="en-US"/>
        </w:rPr>
        <w:t xml:space="preserve"> building</w:t>
      </w:r>
      <w:r w:rsidRPr="000F565E">
        <w:rPr>
          <w:rFonts w:ascii="Arial" w:eastAsia="Arial" w:hAnsi="Arial" w:cs="Arial"/>
          <w:spacing w:val="79"/>
          <w:sz w:val="22"/>
          <w:szCs w:val="22"/>
          <w:lang w:val="en-US"/>
        </w:rPr>
        <w:t xml:space="preserve"> </w:t>
      </w:r>
      <w:r w:rsidRPr="000F565E">
        <w:rPr>
          <w:rFonts w:ascii="Arial" w:eastAsia="Arial" w:hAnsi="Arial" w:cs="Arial"/>
          <w:spacing w:val="-2"/>
          <w:sz w:val="22"/>
          <w:szCs w:val="22"/>
          <w:lang w:val="en-US"/>
        </w:rPr>
        <w:t>society.</w:t>
      </w:r>
    </w:p>
    <w:p w14:paraId="015E00D8" w14:textId="77777777" w:rsidR="00CE1BB0" w:rsidRPr="000F565E" w:rsidRDefault="00CE1BB0" w:rsidP="00CE1BB0">
      <w:pPr>
        <w:tabs>
          <w:tab w:val="left" w:pos="-720"/>
        </w:tabs>
        <w:suppressAutoHyphens/>
        <w:spacing w:line="360" w:lineRule="auto"/>
        <w:jc w:val="both"/>
        <w:rPr>
          <w:rFonts w:ascii="Arial" w:eastAsia="Arial" w:hAnsi="Arial" w:cs="Arial"/>
          <w:b/>
          <w:bCs/>
          <w:spacing w:val="-2"/>
          <w:sz w:val="22"/>
          <w:szCs w:val="22"/>
          <w:lang w:val="en-US"/>
        </w:rPr>
      </w:pPr>
    </w:p>
    <w:p w14:paraId="0E53168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u w:val="single"/>
        </w:rPr>
      </w:pPr>
      <w:r w:rsidRPr="000F565E">
        <w:rPr>
          <w:rFonts w:ascii="Arial" w:hAnsi="Arial" w:cs="Arial"/>
          <w:bCs/>
          <w:color w:val="000000"/>
          <w:sz w:val="22"/>
          <w:szCs w:val="22"/>
          <w:u w:val="single"/>
        </w:rPr>
        <w:t xml:space="preserve">Table 2: </w:t>
      </w:r>
      <w:r w:rsidRPr="000F565E">
        <w:rPr>
          <w:rFonts w:ascii="Arial" w:eastAsia="Arial" w:hAnsi="Arial" w:cs="Arial"/>
          <w:bCs/>
          <w:spacing w:val="-1"/>
          <w:sz w:val="22"/>
          <w:szCs w:val="22"/>
          <w:u w:val="single"/>
          <w:lang w:val="en-US"/>
        </w:rPr>
        <w:t xml:space="preserve">Other </w:t>
      </w:r>
      <w:r w:rsidRPr="000F565E">
        <w:rPr>
          <w:rFonts w:ascii="Arial" w:eastAsia="Arial" w:hAnsi="Arial" w:cs="Arial"/>
          <w:bCs/>
          <w:spacing w:val="-2"/>
          <w:sz w:val="22"/>
          <w:szCs w:val="22"/>
          <w:u w:val="single"/>
          <w:lang w:val="en-US"/>
        </w:rPr>
        <w:t>Registrable</w:t>
      </w:r>
      <w:r w:rsidRPr="000F565E">
        <w:rPr>
          <w:rFonts w:ascii="Arial" w:eastAsia="Arial" w:hAnsi="Arial" w:cs="Arial"/>
          <w:bCs/>
          <w:spacing w:val="-3"/>
          <w:sz w:val="22"/>
          <w:szCs w:val="22"/>
          <w:u w:val="single"/>
          <w:lang w:val="en-US"/>
        </w:rPr>
        <w:t xml:space="preserve"> </w:t>
      </w:r>
      <w:r w:rsidRPr="000F565E">
        <w:rPr>
          <w:rFonts w:ascii="Arial" w:eastAsia="Arial" w:hAnsi="Arial" w:cs="Arial"/>
          <w:bCs/>
          <w:spacing w:val="-2"/>
          <w:sz w:val="22"/>
          <w:szCs w:val="22"/>
          <w:u w:val="single"/>
          <w:lang w:val="en-US"/>
        </w:rPr>
        <w:t>Interests</w:t>
      </w:r>
    </w:p>
    <w:p w14:paraId="24939AB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You have a personal interest in any business of your authority where it relates to or is likely to affect:</w:t>
      </w:r>
    </w:p>
    <w:p w14:paraId="4DA294B7"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a)</w:t>
      </w:r>
      <w:r w:rsidRPr="000F565E">
        <w:rPr>
          <w:rFonts w:ascii="Arial" w:hAnsi="Arial" w:cs="Arial"/>
          <w:bCs/>
          <w:color w:val="000000"/>
          <w:sz w:val="22"/>
          <w:szCs w:val="22"/>
        </w:rPr>
        <w:tab/>
        <w:t>anybody of which you are in general control or management and to which you are nominated or appointed by your authority</w:t>
      </w:r>
    </w:p>
    <w:p w14:paraId="712FFDD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b)</w:t>
      </w:r>
      <w:r w:rsidRPr="000F565E">
        <w:rPr>
          <w:rFonts w:ascii="Arial" w:hAnsi="Arial" w:cs="Arial"/>
          <w:bCs/>
          <w:color w:val="000000"/>
          <w:sz w:val="22"/>
          <w:szCs w:val="22"/>
        </w:rPr>
        <w:tab/>
        <w:t>anybody:</w:t>
      </w:r>
    </w:p>
    <w:p w14:paraId="592A230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w:t>
      </w:r>
      <w:proofErr w:type="spellStart"/>
      <w:r w:rsidRPr="000F565E">
        <w:rPr>
          <w:rFonts w:ascii="Arial" w:hAnsi="Arial" w:cs="Arial"/>
          <w:bCs/>
          <w:color w:val="000000"/>
          <w:sz w:val="22"/>
          <w:szCs w:val="22"/>
        </w:rPr>
        <w:t>i</w:t>
      </w:r>
      <w:proofErr w:type="spellEnd"/>
      <w:r w:rsidRPr="000F565E">
        <w:rPr>
          <w:rFonts w:ascii="Arial" w:hAnsi="Arial" w:cs="Arial"/>
          <w:bCs/>
          <w:color w:val="000000"/>
          <w:sz w:val="22"/>
          <w:szCs w:val="22"/>
        </w:rPr>
        <w:t>)</w:t>
      </w:r>
      <w:r w:rsidRPr="000F565E">
        <w:rPr>
          <w:rFonts w:ascii="Arial" w:hAnsi="Arial" w:cs="Arial"/>
          <w:bCs/>
          <w:color w:val="000000"/>
          <w:sz w:val="22"/>
          <w:szCs w:val="22"/>
        </w:rPr>
        <w:tab/>
        <w:t>exercising functions of a public nature</w:t>
      </w:r>
    </w:p>
    <w:p w14:paraId="408EC28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(ii)</w:t>
      </w:r>
      <w:r w:rsidRPr="000F565E">
        <w:rPr>
          <w:rFonts w:ascii="Arial" w:hAnsi="Arial" w:cs="Arial"/>
          <w:bCs/>
          <w:color w:val="000000"/>
          <w:sz w:val="22"/>
          <w:szCs w:val="22"/>
        </w:rPr>
        <w:tab/>
        <w:t>anybody directed to charitable purposes or</w:t>
      </w:r>
    </w:p>
    <w:p w14:paraId="3FCA4A21"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ab/>
        <w:t>(iii)</w:t>
      </w:r>
      <w:r w:rsidRPr="000F565E">
        <w:rPr>
          <w:rFonts w:ascii="Arial" w:hAnsi="Arial" w:cs="Arial"/>
          <w:bCs/>
          <w:color w:val="000000"/>
          <w:sz w:val="22"/>
          <w:szCs w:val="22"/>
        </w:rPr>
        <w:tab/>
        <w:t xml:space="preserve">one of whose principal purposes includes the influence of public opinion or </w:t>
      </w:r>
    </w:p>
    <w:p w14:paraId="378C4316" w14:textId="461E9683" w:rsidR="00CE1BB0" w:rsidRPr="000F565E" w:rsidRDefault="00CE1BB0" w:rsidP="000F565E">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 xml:space="preserve">                      policy (including any political party or trade union)</w:t>
      </w:r>
    </w:p>
    <w:p w14:paraId="1AF680B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 xml:space="preserve"> </w:t>
      </w:r>
    </w:p>
    <w:p w14:paraId="7DB54253" w14:textId="77777777" w:rsidR="00CE1BB0" w:rsidRPr="000F565E" w:rsidRDefault="00CE1BB0" w:rsidP="00CE1BB0">
      <w:pPr>
        <w:tabs>
          <w:tab w:val="left" w:pos="-720"/>
        </w:tabs>
        <w:suppressAutoHyphens/>
        <w:spacing w:line="360" w:lineRule="auto"/>
        <w:jc w:val="both"/>
        <w:rPr>
          <w:rFonts w:ascii="Arial" w:hAnsi="Arial" w:cs="Arial"/>
          <w:b/>
          <w:color w:val="000000"/>
          <w:sz w:val="22"/>
          <w:szCs w:val="22"/>
        </w:rPr>
      </w:pPr>
      <w:r w:rsidRPr="000F565E">
        <w:rPr>
          <w:rFonts w:ascii="Arial" w:hAnsi="Arial" w:cs="Arial"/>
          <w:bCs/>
          <w:color w:val="000000"/>
          <w:sz w:val="22"/>
          <w:szCs w:val="22"/>
        </w:rPr>
        <w:br w:type="page"/>
      </w:r>
      <w:r w:rsidRPr="000F565E">
        <w:rPr>
          <w:rFonts w:ascii="Arial" w:hAnsi="Arial" w:cs="Arial"/>
          <w:b/>
          <w:color w:val="000000"/>
          <w:sz w:val="22"/>
          <w:szCs w:val="22"/>
        </w:rPr>
        <w:lastRenderedPageBreak/>
        <w:t>Appendix C – the Committee on Standards in Public Life</w:t>
      </w:r>
    </w:p>
    <w:p w14:paraId="2DBE536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79935E6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LGA has undertaken this review whilst the Government continues to consider the recommendations made by the Committee on Standards in Public Life in their report on Local Government Ethical Standards. If the Government chooses to implement any of the recommendations, this could require a change to this Code.</w:t>
      </w:r>
    </w:p>
    <w:p w14:paraId="25988AA7"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recommendations cover:</w:t>
      </w:r>
    </w:p>
    <w:p w14:paraId="680BF33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Recommendations for changes to the Localism Act 2011 to clarify in law when the </w:t>
      </w:r>
    </w:p>
    <w:p w14:paraId="2D7EA14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 xml:space="preserve">Code of Conduct </w:t>
      </w:r>
      <w:proofErr w:type="gramStart"/>
      <w:r w:rsidRPr="000F565E">
        <w:rPr>
          <w:rFonts w:ascii="Arial" w:hAnsi="Arial" w:cs="Arial"/>
          <w:bCs/>
          <w:color w:val="000000"/>
          <w:sz w:val="22"/>
          <w:szCs w:val="22"/>
        </w:rPr>
        <w:t>applies</w:t>
      </w:r>
      <w:proofErr w:type="gramEnd"/>
    </w:p>
    <w:p w14:paraId="6DFE1D3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The introduction of sanctions</w:t>
      </w:r>
    </w:p>
    <w:p w14:paraId="48B4EEC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An appeals process through the Local Government Ombudsman</w:t>
      </w:r>
    </w:p>
    <w:p w14:paraId="6039098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 xml:space="preserve">Changes to the Relevant Authorities (Disclosable Pecuniary Interests) Regulations </w:t>
      </w:r>
    </w:p>
    <w:p w14:paraId="07306E7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ab/>
        <w:t>2012</w:t>
      </w:r>
    </w:p>
    <w:p w14:paraId="6809C76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Updates to the Local Government Transparency Code</w:t>
      </w:r>
    </w:p>
    <w:p w14:paraId="5A34B3C1"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Changes to the role and responsibilities of the Independent Person</w:t>
      </w:r>
    </w:p>
    <w:p w14:paraId="32E0E96D"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r w:rsidRPr="000F565E">
        <w:rPr>
          <w:rFonts w:ascii="Arial" w:hAnsi="Arial" w:cs="Arial"/>
          <w:bCs/>
          <w:color w:val="000000"/>
          <w:sz w:val="22"/>
          <w:szCs w:val="22"/>
        </w:rPr>
        <w:t>•</w:t>
      </w:r>
      <w:r w:rsidRPr="000F565E">
        <w:rPr>
          <w:rFonts w:ascii="Arial" w:hAnsi="Arial" w:cs="Arial"/>
          <w:bCs/>
          <w:color w:val="000000"/>
          <w:sz w:val="22"/>
          <w:szCs w:val="22"/>
        </w:rPr>
        <w:tab/>
        <w:t>That the criminal offences in the Localism Act 2011 relating to Disclosable Pecuniary Interests should be abolished</w:t>
      </w:r>
    </w:p>
    <w:p w14:paraId="7967CD2A" w14:textId="77777777" w:rsidR="00CE1BB0" w:rsidRPr="000F565E" w:rsidRDefault="00CE1BB0" w:rsidP="00CE1BB0">
      <w:pPr>
        <w:tabs>
          <w:tab w:val="left" w:pos="-720"/>
        </w:tabs>
        <w:suppressAutoHyphens/>
        <w:spacing w:line="360" w:lineRule="auto"/>
        <w:ind w:left="720" w:hanging="720"/>
        <w:jc w:val="both"/>
        <w:rPr>
          <w:rFonts w:ascii="Arial" w:hAnsi="Arial" w:cs="Arial"/>
          <w:bCs/>
          <w:color w:val="000000"/>
          <w:sz w:val="22"/>
          <w:szCs w:val="22"/>
        </w:rPr>
      </w:pPr>
    </w:p>
    <w:p w14:paraId="1E36CAE8"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rPr>
        <w:t>The Local Government Ethical Standards report also includes Best Practice recommendations. These are:</w:t>
      </w:r>
    </w:p>
    <w:p w14:paraId="3712E97E"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p>
    <w:p w14:paraId="6B945DFD"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w:t>
      </w:r>
      <w:r w:rsidRPr="000F565E">
        <w:rPr>
          <w:rFonts w:ascii="Arial" w:hAnsi="Arial" w:cs="Arial"/>
          <w:bCs/>
          <w:color w:val="000000"/>
          <w:sz w:val="22"/>
          <w:szCs w:val="22"/>
        </w:rPr>
        <w:t>: Local authorities should include prohibitions on bullying and harassment in codes of conduct. These should include a definition of bullying and harassment, supplemented with a list of examples of the sort of behaviour covered by such a definition.</w:t>
      </w:r>
    </w:p>
    <w:p w14:paraId="35E69D3C"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2</w:t>
      </w:r>
      <w:r w:rsidRPr="000F565E">
        <w:rPr>
          <w:rFonts w:ascii="Arial" w:hAnsi="Arial" w:cs="Arial"/>
          <w:bCs/>
          <w:color w:val="000000"/>
          <w:sz w:val="22"/>
          <w:szCs w:val="22"/>
        </w:rPr>
        <w:t>: Councils should include provisions in their code of conduct requiring councillors to comply with any formal standards investigation and prohibiting trivial or malicious allegations by councillors.</w:t>
      </w:r>
    </w:p>
    <w:p w14:paraId="6B2AD70B"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3</w:t>
      </w:r>
      <w:r w:rsidRPr="000F565E">
        <w:rPr>
          <w:rFonts w:ascii="Arial" w:hAnsi="Arial" w:cs="Arial"/>
          <w:bCs/>
          <w:color w:val="000000"/>
          <w:sz w:val="22"/>
          <w:szCs w:val="22"/>
        </w:rPr>
        <w:t>: Principal authorities should review their code of conduct each year and regularly seek, where possible, the views of the public, community organisations and neighbouring authorities.</w:t>
      </w:r>
    </w:p>
    <w:p w14:paraId="6588AF7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4</w:t>
      </w:r>
      <w:r w:rsidRPr="000F565E">
        <w:rPr>
          <w:rFonts w:ascii="Arial" w:hAnsi="Arial" w:cs="Arial"/>
          <w:bCs/>
          <w:color w:val="000000"/>
          <w:sz w:val="22"/>
          <w:szCs w:val="22"/>
        </w:rPr>
        <w:t>: An authority’s code should be readily accessible to both councillors and the public, in a prominent position on a council’s website and available in council premises.</w:t>
      </w:r>
    </w:p>
    <w:p w14:paraId="47BF5200"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5</w:t>
      </w:r>
      <w:r w:rsidRPr="000F565E">
        <w:rPr>
          <w:rFonts w:ascii="Arial" w:hAnsi="Arial" w:cs="Arial"/>
          <w:bCs/>
          <w:color w:val="000000"/>
          <w:sz w:val="22"/>
          <w:szCs w:val="22"/>
        </w:rPr>
        <w:t>: Local authorities should update their gifts and hospitality register at least once per quarter, and publish it in an accessible format, such as CSV.</w:t>
      </w:r>
    </w:p>
    <w:p w14:paraId="11B99C9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6</w:t>
      </w:r>
      <w:r w:rsidRPr="000F565E">
        <w:rPr>
          <w:rFonts w:ascii="Arial" w:hAnsi="Arial" w:cs="Arial"/>
          <w:bCs/>
          <w:color w:val="000000"/>
          <w:sz w:val="22"/>
          <w:szCs w:val="22"/>
        </w:rPr>
        <w:t>: Councils should publish a clear and straightforward public interest test against which allegations are filtered.</w:t>
      </w:r>
    </w:p>
    <w:p w14:paraId="18B86D53"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lastRenderedPageBreak/>
        <w:t>Best practice 7</w:t>
      </w:r>
      <w:r w:rsidRPr="000F565E">
        <w:rPr>
          <w:rFonts w:ascii="Arial" w:hAnsi="Arial" w:cs="Arial"/>
          <w:bCs/>
          <w:color w:val="000000"/>
          <w:sz w:val="22"/>
          <w:szCs w:val="22"/>
        </w:rPr>
        <w:t>: Local authorities should have access to at least 2 Independent Persons.</w:t>
      </w:r>
    </w:p>
    <w:p w14:paraId="7646CC49"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8</w:t>
      </w:r>
      <w:r w:rsidRPr="000F565E">
        <w:rPr>
          <w:rFonts w:ascii="Arial" w:hAnsi="Arial" w:cs="Arial"/>
          <w:bCs/>
          <w:color w:val="000000"/>
          <w:sz w:val="22"/>
          <w:szCs w:val="22"/>
        </w:rPr>
        <w:t xml:space="preserve">: An Independent Person should be consulted as to whether to undertake a formal investigation on an </w:t>
      </w:r>
      <w:proofErr w:type="gramStart"/>
      <w:r w:rsidRPr="000F565E">
        <w:rPr>
          <w:rFonts w:ascii="Arial" w:hAnsi="Arial" w:cs="Arial"/>
          <w:bCs/>
          <w:color w:val="000000"/>
          <w:sz w:val="22"/>
          <w:szCs w:val="22"/>
        </w:rPr>
        <w:t>allegation, and</w:t>
      </w:r>
      <w:proofErr w:type="gramEnd"/>
      <w:r w:rsidRPr="000F565E">
        <w:rPr>
          <w:rFonts w:ascii="Arial" w:hAnsi="Arial" w:cs="Arial"/>
          <w:bCs/>
          <w:color w:val="000000"/>
          <w:sz w:val="22"/>
          <w:szCs w:val="22"/>
        </w:rPr>
        <w:t xml:space="preserve"> should be given the option to review and comment on allegations which the responsible officer is minded to dismiss as being without merit, vexatious, or trivial.</w:t>
      </w:r>
    </w:p>
    <w:p w14:paraId="1518032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9</w:t>
      </w:r>
      <w:r w:rsidRPr="000F565E">
        <w:rPr>
          <w:rFonts w:ascii="Arial" w:hAnsi="Arial" w:cs="Arial"/>
          <w:bCs/>
          <w:color w:val="000000"/>
          <w:sz w:val="22"/>
          <w:szCs w:val="22"/>
        </w:rPr>
        <w:t xml:space="preserve">: Where a local authority </w:t>
      </w:r>
      <w:proofErr w:type="gramStart"/>
      <w:r w:rsidRPr="000F565E">
        <w:rPr>
          <w:rFonts w:ascii="Arial" w:hAnsi="Arial" w:cs="Arial"/>
          <w:bCs/>
          <w:color w:val="000000"/>
          <w:sz w:val="22"/>
          <w:szCs w:val="22"/>
        </w:rPr>
        <w:t>makes a decision</w:t>
      </w:r>
      <w:proofErr w:type="gramEnd"/>
      <w:r w:rsidRPr="000F565E">
        <w:rPr>
          <w:rFonts w:ascii="Arial" w:hAnsi="Arial" w:cs="Arial"/>
          <w:bCs/>
          <w:color w:val="000000"/>
          <w:sz w:val="22"/>
          <w:szCs w:val="22"/>
        </w:rP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553CF782"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10</w:t>
      </w:r>
      <w:r w:rsidRPr="000F565E">
        <w:rPr>
          <w:rFonts w:ascii="Arial" w:hAnsi="Arial" w:cs="Arial"/>
          <w:bCs/>
          <w:color w:val="000000"/>
          <w:sz w:val="22"/>
          <w:szCs w:val="22"/>
        </w:rPr>
        <w:t>: A local authority should have straightforward and accessible guidance on its website on how to make a complaint under the code of conduct, the process for handling complaints, and estimated timescales for investigations and outcomes.</w:t>
      </w:r>
    </w:p>
    <w:p w14:paraId="1EF00CF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11</w:t>
      </w:r>
      <w:r w:rsidRPr="000F565E">
        <w:rPr>
          <w:rFonts w:ascii="Arial" w:hAnsi="Arial" w:cs="Arial"/>
          <w:bCs/>
          <w:color w:val="000000"/>
          <w:sz w:val="22"/>
          <w:szCs w:val="22"/>
        </w:rPr>
        <w:t>: Formal standards complaints about the conduct of a parish councillor towards a clerk should be made by the chair or by the parish council, rather than the clerk in all but exceptional circumstances.</w:t>
      </w:r>
    </w:p>
    <w:p w14:paraId="7A2F5326"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12</w:t>
      </w:r>
      <w:r w:rsidRPr="000F565E">
        <w:rPr>
          <w:rFonts w:ascii="Arial" w:hAnsi="Arial" w:cs="Arial"/>
          <w:bCs/>
          <w:color w:val="000000"/>
          <w:sz w:val="22"/>
          <w:szCs w:val="22"/>
        </w:rPr>
        <w:t xml:space="preserve">: Monitoring Officers’ roles should include providing advice, support and management of investigations and adjudications on alleged breaches to parish councils within the remit of the principal authority. They should be provided with adequate training, corporate </w:t>
      </w:r>
      <w:proofErr w:type="gramStart"/>
      <w:r w:rsidRPr="000F565E">
        <w:rPr>
          <w:rFonts w:ascii="Arial" w:hAnsi="Arial" w:cs="Arial"/>
          <w:bCs/>
          <w:color w:val="000000"/>
          <w:sz w:val="22"/>
          <w:szCs w:val="22"/>
        </w:rPr>
        <w:t>support</w:t>
      </w:r>
      <w:proofErr w:type="gramEnd"/>
      <w:r w:rsidRPr="000F565E">
        <w:rPr>
          <w:rFonts w:ascii="Arial" w:hAnsi="Arial" w:cs="Arial"/>
          <w:bCs/>
          <w:color w:val="000000"/>
          <w:sz w:val="22"/>
          <w:szCs w:val="22"/>
        </w:rPr>
        <w:t xml:space="preserve"> and resources to undertake this work.</w:t>
      </w:r>
    </w:p>
    <w:p w14:paraId="0495C1B5"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13</w:t>
      </w:r>
      <w:r w:rsidRPr="000F565E">
        <w:rPr>
          <w:rFonts w:ascii="Arial" w:hAnsi="Arial" w:cs="Arial"/>
          <w:bCs/>
          <w:color w:val="000000"/>
          <w:sz w:val="22"/>
          <w:szCs w:val="22"/>
        </w:rPr>
        <w:t>: A local authority should have procedures in place to address any conflicts of interest when undertaking a standards investigation. Possible steps should include asking the Monitoring Officer from another authority to undertake an investigation.</w:t>
      </w:r>
    </w:p>
    <w:p w14:paraId="0034FB9F"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14</w:t>
      </w:r>
      <w:r w:rsidRPr="000F565E">
        <w:rPr>
          <w:rFonts w:ascii="Arial" w:hAnsi="Arial" w:cs="Arial"/>
          <w:bCs/>
          <w:color w:val="000000"/>
          <w:sz w:val="22"/>
          <w:szCs w:val="22"/>
        </w:rPr>
        <w:t>: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w:t>
      </w:r>
    </w:p>
    <w:p w14:paraId="0BA5C574" w14:textId="77777777" w:rsidR="00CE1BB0" w:rsidRPr="000F565E" w:rsidRDefault="00CE1BB0" w:rsidP="00CE1BB0">
      <w:pPr>
        <w:tabs>
          <w:tab w:val="left" w:pos="-720"/>
        </w:tabs>
        <w:suppressAutoHyphens/>
        <w:spacing w:line="360" w:lineRule="auto"/>
        <w:jc w:val="both"/>
        <w:rPr>
          <w:rFonts w:ascii="Arial" w:hAnsi="Arial" w:cs="Arial"/>
          <w:bCs/>
          <w:color w:val="000000"/>
          <w:sz w:val="22"/>
          <w:szCs w:val="22"/>
        </w:rPr>
      </w:pPr>
      <w:r w:rsidRPr="000F565E">
        <w:rPr>
          <w:rFonts w:ascii="Arial" w:hAnsi="Arial" w:cs="Arial"/>
          <w:bCs/>
          <w:color w:val="000000"/>
          <w:sz w:val="22"/>
          <w:szCs w:val="22"/>
          <w:u w:val="single"/>
        </w:rPr>
        <w:t>Best practice 15:</w:t>
      </w:r>
      <w:r w:rsidRPr="000F565E">
        <w:rPr>
          <w:rFonts w:ascii="Arial" w:hAnsi="Arial" w:cs="Arial"/>
          <w:bCs/>
          <w:color w:val="000000"/>
          <w:sz w:val="22"/>
          <w:szCs w:val="22"/>
        </w:rPr>
        <w:t xml:space="preserve"> Senior officers should meet regularly with political group leaders or group whips to discuss standards issues.</w:t>
      </w:r>
    </w:p>
    <w:p w14:paraId="55B14F65" w14:textId="77777777" w:rsidR="0067056E" w:rsidRPr="00621918" w:rsidRDefault="0067056E" w:rsidP="00CE1BB0">
      <w:pPr>
        <w:spacing w:after="120"/>
        <w:jc w:val="both"/>
        <w:rPr>
          <w:rFonts w:asciiTheme="majorHAnsi" w:hAnsiTheme="majorHAnsi" w:cs="Tahoma"/>
          <w:i/>
          <w:spacing w:val="-3"/>
          <w:sz w:val="22"/>
          <w:szCs w:val="22"/>
        </w:rPr>
      </w:pPr>
    </w:p>
    <w:sectPr w:rsidR="0067056E" w:rsidRPr="00621918" w:rsidSect="0028128E">
      <w:headerReference w:type="default" r:id="rId8"/>
      <w:footerReference w:type="default" r:id="rId9"/>
      <w:pgSz w:w="11906" w:h="16838"/>
      <w:pgMar w:top="1440" w:right="1133"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42FA" w14:textId="77777777" w:rsidR="0028128E" w:rsidRDefault="0028128E" w:rsidP="00E77177">
      <w:r>
        <w:separator/>
      </w:r>
    </w:p>
  </w:endnote>
  <w:endnote w:type="continuationSeparator" w:id="0">
    <w:p w14:paraId="643D9F7E" w14:textId="77777777" w:rsidR="0028128E" w:rsidRDefault="0028128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0A9A" w14:textId="77777777" w:rsidR="00506379" w:rsidRPr="009E58A9" w:rsidRDefault="00506379"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9B6908">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C654C" w14:textId="77777777" w:rsidR="0028128E" w:rsidRDefault="0028128E" w:rsidP="00E77177">
      <w:r>
        <w:separator/>
      </w:r>
    </w:p>
  </w:footnote>
  <w:footnote w:type="continuationSeparator" w:id="0">
    <w:p w14:paraId="4E323ABE" w14:textId="77777777" w:rsidR="0028128E" w:rsidRDefault="0028128E"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A400" w14:textId="6D86133A" w:rsidR="00621918" w:rsidRDefault="00621918">
    <w:pPr>
      <w:pStyle w:val="Header"/>
    </w:pPr>
    <w:r w:rsidRPr="000A3198">
      <w:rPr>
        <w:noProof/>
        <w:lang w:eastAsia="en-GB"/>
      </w:rPr>
      <w:drawing>
        <wp:inline distT="0" distB="0" distL="0" distR="0" wp14:anchorId="4B9C8BFC" wp14:editId="53517DDA">
          <wp:extent cx="2456109" cy="79057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963" cy="801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29D76C9"/>
    <w:multiLevelType w:val="hybridMultilevel"/>
    <w:tmpl w:val="B2D65AEC"/>
    <w:lvl w:ilvl="0" w:tplc="B4E09552">
      <w:start w:val="11"/>
      <w:numFmt w:val="decimal"/>
      <w:lvlText w:val="%1."/>
      <w:lvlJc w:val="left"/>
      <w:pPr>
        <w:tabs>
          <w:tab w:val="num" w:pos="567"/>
        </w:tabs>
        <w:ind w:left="567" w:hanging="56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B020D1"/>
    <w:multiLevelType w:val="hybridMultilevel"/>
    <w:tmpl w:val="5838E724"/>
    <w:lvl w:ilvl="0" w:tplc="E7FAF98A">
      <w:start w:val="1"/>
      <w:numFmt w:val="lowerRoman"/>
      <w:lvlText w:val="(%1)"/>
      <w:lvlJc w:val="left"/>
      <w:pPr>
        <w:ind w:left="105" w:hanging="279"/>
      </w:pPr>
      <w:rPr>
        <w:rFonts w:ascii="Arial" w:eastAsia="Arial" w:hAnsi="Arial" w:hint="default"/>
        <w:sz w:val="24"/>
        <w:szCs w:val="24"/>
      </w:rPr>
    </w:lvl>
    <w:lvl w:ilvl="1" w:tplc="EB965D06">
      <w:start w:val="1"/>
      <w:numFmt w:val="bullet"/>
      <w:lvlText w:val="•"/>
      <w:lvlJc w:val="left"/>
      <w:pPr>
        <w:ind w:left="544" w:hanging="279"/>
      </w:pPr>
      <w:rPr>
        <w:rFonts w:hint="default"/>
      </w:rPr>
    </w:lvl>
    <w:lvl w:ilvl="2" w:tplc="491655FC">
      <w:start w:val="1"/>
      <w:numFmt w:val="bullet"/>
      <w:lvlText w:val="•"/>
      <w:lvlJc w:val="left"/>
      <w:pPr>
        <w:ind w:left="983" w:hanging="279"/>
      </w:pPr>
      <w:rPr>
        <w:rFonts w:hint="default"/>
      </w:rPr>
    </w:lvl>
    <w:lvl w:ilvl="3" w:tplc="1408C792">
      <w:start w:val="1"/>
      <w:numFmt w:val="bullet"/>
      <w:lvlText w:val="•"/>
      <w:lvlJc w:val="left"/>
      <w:pPr>
        <w:ind w:left="1423" w:hanging="279"/>
      </w:pPr>
      <w:rPr>
        <w:rFonts w:hint="default"/>
      </w:rPr>
    </w:lvl>
    <w:lvl w:ilvl="4" w:tplc="A1CA2C08">
      <w:start w:val="1"/>
      <w:numFmt w:val="bullet"/>
      <w:lvlText w:val="•"/>
      <w:lvlJc w:val="left"/>
      <w:pPr>
        <w:ind w:left="1862" w:hanging="279"/>
      </w:pPr>
      <w:rPr>
        <w:rFonts w:hint="default"/>
      </w:rPr>
    </w:lvl>
    <w:lvl w:ilvl="5" w:tplc="A008C5D6">
      <w:start w:val="1"/>
      <w:numFmt w:val="bullet"/>
      <w:lvlText w:val="•"/>
      <w:lvlJc w:val="left"/>
      <w:pPr>
        <w:ind w:left="2302" w:hanging="279"/>
      </w:pPr>
      <w:rPr>
        <w:rFonts w:hint="default"/>
      </w:rPr>
    </w:lvl>
    <w:lvl w:ilvl="6" w:tplc="2D38190E">
      <w:start w:val="1"/>
      <w:numFmt w:val="bullet"/>
      <w:lvlText w:val="•"/>
      <w:lvlJc w:val="left"/>
      <w:pPr>
        <w:ind w:left="2741" w:hanging="279"/>
      </w:pPr>
      <w:rPr>
        <w:rFonts w:hint="default"/>
      </w:rPr>
    </w:lvl>
    <w:lvl w:ilvl="7" w:tplc="8BE08BCA">
      <w:start w:val="1"/>
      <w:numFmt w:val="bullet"/>
      <w:lvlText w:val="•"/>
      <w:lvlJc w:val="left"/>
      <w:pPr>
        <w:ind w:left="3180" w:hanging="279"/>
      </w:pPr>
      <w:rPr>
        <w:rFonts w:hint="default"/>
      </w:rPr>
    </w:lvl>
    <w:lvl w:ilvl="8" w:tplc="5A2CE42E">
      <w:start w:val="1"/>
      <w:numFmt w:val="bullet"/>
      <w:lvlText w:val="•"/>
      <w:lvlJc w:val="left"/>
      <w:pPr>
        <w:ind w:left="3620" w:hanging="279"/>
      </w:pPr>
      <w:rPr>
        <w:rFonts w:hint="default"/>
      </w:rPr>
    </w:lvl>
  </w:abstractNum>
  <w:abstractNum w:abstractNumId="4" w15:restartNumberingAfterBreak="0">
    <w:nsid w:val="19731969"/>
    <w:multiLevelType w:val="hybridMultilevel"/>
    <w:tmpl w:val="32040C3C"/>
    <w:lvl w:ilvl="0" w:tplc="B30C79AA">
      <w:start w:val="1"/>
      <w:numFmt w:val="lowerLetter"/>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00509"/>
    <w:multiLevelType w:val="hybridMultilevel"/>
    <w:tmpl w:val="A9B2822C"/>
    <w:lvl w:ilvl="0" w:tplc="6F14C248">
      <w:start w:val="1"/>
      <w:numFmt w:val="lowerLetter"/>
      <w:lvlText w:val="(%1)"/>
      <w:lvlJc w:val="left"/>
      <w:pPr>
        <w:ind w:left="105" w:hanging="360"/>
      </w:pPr>
      <w:rPr>
        <w:rFonts w:ascii="Arial" w:eastAsia="Arial" w:hAnsi="Arial" w:hint="default"/>
        <w:sz w:val="24"/>
        <w:szCs w:val="24"/>
      </w:rPr>
    </w:lvl>
    <w:lvl w:ilvl="1" w:tplc="D19CFE16">
      <w:start w:val="1"/>
      <w:numFmt w:val="bullet"/>
      <w:lvlText w:val="•"/>
      <w:lvlJc w:val="left"/>
      <w:pPr>
        <w:ind w:left="544" w:hanging="360"/>
      </w:pPr>
      <w:rPr>
        <w:rFonts w:hint="default"/>
      </w:rPr>
    </w:lvl>
    <w:lvl w:ilvl="2" w:tplc="58867708">
      <w:start w:val="1"/>
      <w:numFmt w:val="bullet"/>
      <w:lvlText w:val="•"/>
      <w:lvlJc w:val="left"/>
      <w:pPr>
        <w:ind w:left="983" w:hanging="360"/>
      </w:pPr>
      <w:rPr>
        <w:rFonts w:hint="default"/>
      </w:rPr>
    </w:lvl>
    <w:lvl w:ilvl="3" w:tplc="F7701BF0">
      <w:start w:val="1"/>
      <w:numFmt w:val="bullet"/>
      <w:lvlText w:val="•"/>
      <w:lvlJc w:val="left"/>
      <w:pPr>
        <w:ind w:left="1423" w:hanging="360"/>
      </w:pPr>
      <w:rPr>
        <w:rFonts w:hint="default"/>
      </w:rPr>
    </w:lvl>
    <w:lvl w:ilvl="4" w:tplc="05F4BB88">
      <w:start w:val="1"/>
      <w:numFmt w:val="bullet"/>
      <w:lvlText w:val="•"/>
      <w:lvlJc w:val="left"/>
      <w:pPr>
        <w:ind w:left="1862" w:hanging="360"/>
      </w:pPr>
      <w:rPr>
        <w:rFonts w:hint="default"/>
      </w:rPr>
    </w:lvl>
    <w:lvl w:ilvl="5" w:tplc="D3560B24">
      <w:start w:val="1"/>
      <w:numFmt w:val="bullet"/>
      <w:lvlText w:val="•"/>
      <w:lvlJc w:val="left"/>
      <w:pPr>
        <w:ind w:left="2302" w:hanging="360"/>
      </w:pPr>
      <w:rPr>
        <w:rFonts w:hint="default"/>
      </w:rPr>
    </w:lvl>
    <w:lvl w:ilvl="6" w:tplc="C6D6904C">
      <w:start w:val="1"/>
      <w:numFmt w:val="bullet"/>
      <w:lvlText w:val="•"/>
      <w:lvlJc w:val="left"/>
      <w:pPr>
        <w:ind w:left="2741" w:hanging="360"/>
      </w:pPr>
      <w:rPr>
        <w:rFonts w:hint="default"/>
      </w:rPr>
    </w:lvl>
    <w:lvl w:ilvl="7" w:tplc="1CA2ED7E">
      <w:start w:val="1"/>
      <w:numFmt w:val="bullet"/>
      <w:lvlText w:val="•"/>
      <w:lvlJc w:val="left"/>
      <w:pPr>
        <w:ind w:left="3180" w:hanging="360"/>
      </w:pPr>
      <w:rPr>
        <w:rFonts w:hint="default"/>
      </w:rPr>
    </w:lvl>
    <w:lvl w:ilvl="8" w:tplc="B01A72A4">
      <w:start w:val="1"/>
      <w:numFmt w:val="bullet"/>
      <w:lvlText w:val="•"/>
      <w:lvlJc w:val="left"/>
      <w:pPr>
        <w:ind w:left="3620" w:hanging="360"/>
      </w:pPr>
      <w:rPr>
        <w:rFonts w:hint="default"/>
      </w:rPr>
    </w:lvl>
  </w:abstractNum>
  <w:abstractNum w:abstractNumId="6" w15:restartNumberingAfterBreak="0">
    <w:nsid w:val="20EE78B6"/>
    <w:multiLevelType w:val="hybridMultilevel"/>
    <w:tmpl w:val="17D80136"/>
    <w:lvl w:ilvl="0" w:tplc="0809001B">
      <w:start w:val="1"/>
      <w:numFmt w:val="lowerRoman"/>
      <w:lvlText w:val="%1."/>
      <w:lvlJc w:val="righ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7" w15:restartNumberingAfterBreak="0">
    <w:nsid w:val="21DB17C6"/>
    <w:multiLevelType w:val="hybridMultilevel"/>
    <w:tmpl w:val="484C1D9A"/>
    <w:lvl w:ilvl="0" w:tplc="B30C79AA">
      <w:start w:val="1"/>
      <w:numFmt w:val="lowerLetter"/>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cs="Times New Roman" w:hint="default"/>
        <w:b w:val="0"/>
        <w:i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BFA4101"/>
    <w:multiLevelType w:val="hybridMultilevel"/>
    <w:tmpl w:val="184C73D0"/>
    <w:lvl w:ilvl="0" w:tplc="638A4068">
      <w:start w:val="1"/>
      <w:numFmt w:val="lowerLetter"/>
      <w:lvlText w:val="(%1)"/>
      <w:lvlJc w:val="left"/>
      <w:pPr>
        <w:ind w:left="105" w:hanging="360"/>
      </w:pPr>
      <w:rPr>
        <w:rFonts w:ascii="Arial" w:eastAsia="Arial" w:hAnsi="Arial" w:hint="default"/>
        <w:sz w:val="24"/>
        <w:szCs w:val="24"/>
      </w:rPr>
    </w:lvl>
    <w:lvl w:ilvl="1" w:tplc="4DF2D1F0">
      <w:start w:val="1"/>
      <w:numFmt w:val="bullet"/>
      <w:lvlText w:val="•"/>
      <w:lvlJc w:val="left"/>
      <w:pPr>
        <w:ind w:left="544" w:hanging="360"/>
      </w:pPr>
      <w:rPr>
        <w:rFonts w:hint="default"/>
      </w:rPr>
    </w:lvl>
    <w:lvl w:ilvl="2" w:tplc="5A6EA37E">
      <w:start w:val="1"/>
      <w:numFmt w:val="bullet"/>
      <w:lvlText w:val="•"/>
      <w:lvlJc w:val="left"/>
      <w:pPr>
        <w:ind w:left="983" w:hanging="360"/>
      </w:pPr>
      <w:rPr>
        <w:rFonts w:hint="default"/>
      </w:rPr>
    </w:lvl>
    <w:lvl w:ilvl="3" w:tplc="931ACD1C">
      <w:start w:val="1"/>
      <w:numFmt w:val="bullet"/>
      <w:lvlText w:val="•"/>
      <w:lvlJc w:val="left"/>
      <w:pPr>
        <w:ind w:left="1423" w:hanging="360"/>
      </w:pPr>
      <w:rPr>
        <w:rFonts w:hint="default"/>
      </w:rPr>
    </w:lvl>
    <w:lvl w:ilvl="4" w:tplc="632E4E82">
      <w:start w:val="1"/>
      <w:numFmt w:val="bullet"/>
      <w:lvlText w:val="•"/>
      <w:lvlJc w:val="left"/>
      <w:pPr>
        <w:ind w:left="1862" w:hanging="360"/>
      </w:pPr>
      <w:rPr>
        <w:rFonts w:hint="default"/>
      </w:rPr>
    </w:lvl>
    <w:lvl w:ilvl="5" w:tplc="55C243BA">
      <w:start w:val="1"/>
      <w:numFmt w:val="bullet"/>
      <w:lvlText w:val="•"/>
      <w:lvlJc w:val="left"/>
      <w:pPr>
        <w:ind w:left="2302" w:hanging="360"/>
      </w:pPr>
      <w:rPr>
        <w:rFonts w:hint="default"/>
      </w:rPr>
    </w:lvl>
    <w:lvl w:ilvl="6" w:tplc="C38EB4BC">
      <w:start w:val="1"/>
      <w:numFmt w:val="bullet"/>
      <w:lvlText w:val="•"/>
      <w:lvlJc w:val="left"/>
      <w:pPr>
        <w:ind w:left="2741" w:hanging="360"/>
      </w:pPr>
      <w:rPr>
        <w:rFonts w:hint="default"/>
      </w:rPr>
    </w:lvl>
    <w:lvl w:ilvl="7" w:tplc="027EDB6E">
      <w:start w:val="1"/>
      <w:numFmt w:val="bullet"/>
      <w:lvlText w:val="•"/>
      <w:lvlJc w:val="left"/>
      <w:pPr>
        <w:ind w:left="3180" w:hanging="360"/>
      </w:pPr>
      <w:rPr>
        <w:rFonts w:hint="default"/>
      </w:rPr>
    </w:lvl>
    <w:lvl w:ilvl="8" w:tplc="8766E17A">
      <w:start w:val="1"/>
      <w:numFmt w:val="bullet"/>
      <w:lvlText w:val="•"/>
      <w:lvlJc w:val="left"/>
      <w:pPr>
        <w:ind w:left="3620" w:hanging="360"/>
      </w:pPr>
      <w:rPr>
        <w:rFonts w:hint="default"/>
      </w:rPr>
    </w:lvl>
  </w:abstractNum>
  <w:abstractNum w:abstractNumId="11" w15:restartNumberingAfterBreak="0">
    <w:nsid w:val="4B14712D"/>
    <w:multiLevelType w:val="hybridMultilevel"/>
    <w:tmpl w:val="1616ACF2"/>
    <w:lvl w:ilvl="0" w:tplc="75EC784A">
      <w:start w:val="1"/>
      <w:numFmt w:val="lowerLetter"/>
      <w:lvlText w:val="(%1)"/>
      <w:lvlJc w:val="left"/>
      <w:pPr>
        <w:ind w:left="105" w:hanging="360"/>
      </w:pPr>
      <w:rPr>
        <w:rFonts w:ascii="Arial" w:eastAsia="Arial" w:hAnsi="Arial" w:hint="default"/>
        <w:sz w:val="24"/>
        <w:szCs w:val="24"/>
      </w:rPr>
    </w:lvl>
    <w:lvl w:ilvl="1" w:tplc="0BC00040">
      <w:start w:val="1"/>
      <w:numFmt w:val="bullet"/>
      <w:lvlText w:val="•"/>
      <w:lvlJc w:val="left"/>
      <w:pPr>
        <w:ind w:left="544" w:hanging="360"/>
      </w:pPr>
      <w:rPr>
        <w:rFonts w:hint="default"/>
      </w:rPr>
    </w:lvl>
    <w:lvl w:ilvl="2" w:tplc="185A7EF6">
      <w:start w:val="1"/>
      <w:numFmt w:val="bullet"/>
      <w:lvlText w:val="•"/>
      <w:lvlJc w:val="left"/>
      <w:pPr>
        <w:ind w:left="983" w:hanging="360"/>
      </w:pPr>
      <w:rPr>
        <w:rFonts w:hint="default"/>
      </w:rPr>
    </w:lvl>
    <w:lvl w:ilvl="3" w:tplc="37C4B6F4">
      <w:start w:val="1"/>
      <w:numFmt w:val="bullet"/>
      <w:lvlText w:val="•"/>
      <w:lvlJc w:val="left"/>
      <w:pPr>
        <w:ind w:left="1423" w:hanging="360"/>
      </w:pPr>
      <w:rPr>
        <w:rFonts w:hint="default"/>
      </w:rPr>
    </w:lvl>
    <w:lvl w:ilvl="4" w:tplc="311C53A8">
      <w:start w:val="1"/>
      <w:numFmt w:val="bullet"/>
      <w:lvlText w:val="•"/>
      <w:lvlJc w:val="left"/>
      <w:pPr>
        <w:ind w:left="1862" w:hanging="360"/>
      </w:pPr>
      <w:rPr>
        <w:rFonts w:hint="default"/>
      </w:rPr>
    </w:lvl>
    <w:lvl w:ilvl="5" w:tplc="D304DC64">
      <w:start w:val="1"/>
      <w:numFmt w:val="bullet"/>
      <w:lvlText w:val="•"/>
      <w:lvlJc w:val="left"/>
      <w:pPr>
        <w:ind w:left="2302" w:hanging="360"/>
      </w:pPr>
      <w:rPr>
        <w:rFonts w:hint="default"/>
      </w:rPr>
    </w:lvl>
    <w:lvl w:ilvl="6" w:tplc="6272442A">
      <w:start w:val="1"/>
      <w:numFmt w:val="bullet"/>
      <w:lvlText w:val="•"/>
      <w:lvlJc w:val="left"/>
      <w:pPr>
        <w:ind w:left="2741" w:hanging="360"/>
      </w:pPr>
      <w:rPr>
        <w:rFonts w:hint="default"/>
      </w:rPr>
    </w:lvl>
    <w:lvl w:ilvl="7" w:tplc="8948285A">
      <w:start w:val="1"/>
      <w:numFmt w:val="bullet"/>
      <w:lvlText w:val="•"/>
      <w:lvlJc w:val="left"/>
      <w:pPr>
        <w:ind w:left="3180" w:hanging="360"/>
      </w:pPr>
      <w:rPr>
        <w:rFonts w:hint="default"/>
      </w:rPr>
    </w:lvl>
    <w:lvl w:ilvl="8" w:tplc="56F21476">
      <w:start w:val="1"/>
      <w:numFmt w:val="bullet"/>
      <w:lvlText w:val="•"/>
      <w:lvlJc w:val="left"/>
      <w:pPr>
        <w:ind w:left="3620" w:hanging="360"/>
      </w:pPr>
      <w:rPr>
        <w:rFonts w:hint="default"/>
      </w:rPr>
    </w:lvl>
  </w:abstractNum>
  <w:abstractNum w:abstractNumId="12"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13" w15:restartNumberingAfterBreak="0">
    <w:nsid w:val="558A5584"/>
    <w:multiLevelType w:val="hybridMultilevel"/>
    <w:tmpl w:val="D40A0B2A"/>
    <w:lvl w:ilvl="0" w:tplc="8B744C1A">
      <w:start w:val="1"/>
      <w:numFmt w:val="bullet"/>
      <w:lvlText w:val="*"/>
      <w:lvlJc w:val="left"/>
      <w:pPr>
        <w:ind w:left="220" w:hanging="164"/>
      </w:pPr>
      <w:rPr>
        <w:rFonts w:ascii="Arial" w:eastAsia="Arial" w:hAnsi="Arial" w:hint="default"/>
        <w:sz w:val="24"/>
        <w:szCs w:val="24"/>
      </w:rPr>
    </w:lvl>
    <w:lvl w:ilvl="1" w:tplc="050E65FE">
      <w:start w:val="1"/>
      <w:numFmt w:val="bullet"/>
      <w:lvlText w:val=""/>
      <w:lvlJc w:val="left"/>
      <w:pPr>
        <w:ind w:left="940" w:hanging="360"/>
      </w:pPr>
      <w:rPr>
        <w:rFonts w:ascii="Symbol" w:eastAsia="Symbol" w:hAnsi="Symbol" w:hint="default"/>
        <w:sz w:val="24"/>
        <w:szCs w:val="24"/>
      </w:rPr>
    </w:lvl>
    <w:lvl w:ilvl="2" w:tplc="2C8A086A">
      <w:start w:val="1"/>
      <w:numFmt w:val="bullet"/>
      <w:lvlText w:val="•"/>
      <w:lvlJc w:val="left"/>
      <w:pPr>
        <w:ind w:left="1872" w:hanging="360"/>
      </w:pPr>
      <w:rPr>
        <w:rFonts w:hint="default"/>
      </w:rPr>
    </w:lvl>
    <w:lvl w:ilvl="3" w:tplc="1F5A12BE">
      <w:start w:val="1"/>
      <w:numFmt w:val="bullet"/>
      <w:lvlText w:val="•"/>
      <w:lvlJc w:val="left"/>
      <w:pPr>
        <w:ind w:left="2805" w:hanging="360"/>
      </w:pPr>
      <w:rPr>
        <w:rFonts w:hint="default"/>
      </w:rPr>
    </w:lvl>
    <w:lvl w:ilvl="4" w:tplc="894CAB2A">
      <w:start w:val="1"/>
      <w:numFmt w:val="bullet"/>
      <w:lvlText w:val="•"/>
      <w:lvlJc w:val="left"/>
      <w:pPr>
        <w:ind w:left="3737" w:hanging="360"/>
      </w:pPr>
      <w:rPr>
        <w:rFonts w:hint="default"/>
      </w:rPr>
    </w:lvl>
    <w:lvl w:ilvl="5" w:tplc="083C3D58">
      <w:start w:val="1"/>
      <w:numFmt w:val="bullet"/>
      <w:lvlText w:val="•"/>
      <w:lvlJc w:val="left"/>
      <w:pPr>
        <w:ind w:left="4669" w:hanging="360"/>
      </w:pPr>
      <w:rPr>
        <w:rFonts w:hint="default"/>
      </w:rPr>
    </w:lvl>
    <w:lvl w:ilvl="6" w:tplc="ADE25B30">
      <w:start w:val="1"/>
      <w:numFmt w:val="bullet"/>
      <w:lvlText w:val="•"/>
      <w:lvlJc w:val="left"/>
      <w:pPr>
        <w:ind w:left="5601" w:hanging="360"/>
      </w:pPr>
      <w:rPr>
        <w:rFonts w:hint="default"/>
      </w:rPr>
    </w:lvl>
    <w:lvl w:ilvl="7" w:tplc="BE80EBA0">
      <w:start w:val="1"/>
      <w:numFmt w:val="bullet"/>
      <w:lvlText w:val="•"/>
      <w:lvlJc w:val="left"/>
      <w:pPr>
        <w:ind w:left="6534" w:hanging="360"/>
      </w:pPr>
      <w:rPr>
        <w:rFonts w:hint="default"/>
      </w:rPr>
    </w:lvl>
    <w:lvl w:ilvl="8" w:tplc="FDE261C4">
      <w:start w:val="1"/>
      <w:numFmt w:val="bullet"/>
      <w:lvlText w:val="•"/>
      <w:lvlJc w:val="left"/>
      <w:pPr>
        <w:ind w:left="7466" w:hanging="360"/>
      </w:pPr>
      <w:rPr>
        <w:rFonts w:hint="default"/>
      </w:rPr>
    </w:lvl>
  </w:abstractNum>
  <w:abstractNum w:abstractNumId="14" w15:restartNumberingAfterBreak="0">
    <w:nsid w:val="56E25B58"/>
    <w:multiLevelType w:val="hybridMultilevel"/>
    <w:tmpl w:val="EE4C59B0"/>
    <w:lvl w:ilvl="0" w:tplc="B30C79AA">
      <w:start w:val="1"/>
      <w:numFmt w:val="lowerLetter"/>
      <w:lvlText w:val="(%1)"/>
      <w:lvlJc w:val="left"/>
      <w:pPr>
        <w:ind w:left="720" w:hanging="360"/>
      </w:pPr>
      <w:rPr>
        <w:rFonts w:ascii="Calibri" w:hAnsi="Calibri"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cs="Times New Roman" w:hint="default"/>
        <w:b w:val="0"/>
        <w:i w:val="0"/>
        <w:sz w:val="22"/>
      </w:rPr>
    </w:lvl>
    <w:lvl w:ilvl="1" w:tplc="A120F7AE">
      <w:start w:val="1"/>
      <w:numFmt w:val="lowerLetter"/>
      <w:lvlText w:val="(%2)"/>
      <w:lvlJc w:val="left"/>
      <w:pPr>
        <w:tabs>
          <w:tab w:val="num" w:pos="1701"/>
        </w:tabs>
        <w:ind w:left="1701" w:hanging="567"/>
      </w:pPr>
      <w:rPr>
        <w:b w:val="0"/>
        <w:i w:val="0"/>
        <w:sz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6E4E0681"/>
    <w:multiLevelType w:val="hybridMultilevel"/>
    <w:tmpl w:val="4C4427CC"/>
    <w:lvl w:ilvl="0" w:tplc="8D3A7B06">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711880"/>
    <w:multiLevelType w:val="hybridMultilevel"/>
    <w:tmpl w:val="C6820770"/>
    <w:lvl w:ilvl="0" w:tplc="DE505A62">
      <w:start w:val="1"/>
      <w:numFmt w:val="decimal"/>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7EB54A6A"/>
    <w:multiLevelType w:val="hybridMultilevel"/>
    <w:tmpl w:val="A9DAAD48"/>
    <w:lvl w:ilvl="0" w:tplc="A9E2EA98">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40737538">
    <w:abstractNumId w:val="17"/>
  </w:num>
  <w:num w:numId="2" w16cid:durableId="22678534">
    <w:abstractNumId w:val="2"/>
  </w:num>
  <w:num w:numId="3" w16cid:durableId="1115172236">
    <w:abstractNumId w:val="0"/>
  </w:num>
  <w:num w:numId="4" w16cid:durableId="461773860">
    <w:abstractNumId w:val="8"/>
  </w:num>
  <w:num w:numId="5" w16cid:durableId="1736076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051483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1876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4454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5912310">
    <w:abstractNumId w:val="14"/>
  </w:num>
  <w:num w:numId="10" w16cid:durableId="229538397">
    <w:abstractNumId w:val="4"/>
  </w:num>
  <w:num w:numId="11" w16cid:durableId="117916993">
    <w:abstractNumId w:val="7"/>
  </w:num>
  <w:num w:numId="12" w16cid:durableId="1483230823">
    <w:abstractNumId w:val="6"/>
  </w:num>
  <w:num w:numId="13" w16cid:durableId="1787503978">
    <w:abstractNumId w:val="19"/>
  </w:num>
  <w:num w:numId="14" w16cid:durableId="424032511">
    <w:abstractNumId w:val="16"/>
  </w:num>
  <w:num w:numId="15" w16cid:durableId="238096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54391">
    <w:abstractNumId w:val="18"/>
  </w:num>
  <w:num w:numId="17" w16cid:durableId="933131777">
    <w:abstractNumId w:val="15"/>
  </w:num>
  <w:num w:numId="18" w16cid:durableId="1349480922">
    <w:abstractNumId w:val="9"/>
  </w:num>
  <w:num w:numId="19" w16cid:durableId="2012295590">
    <w:abstractNumId w:val="3"/>
  </w:num>
  <w:num w:numId="20" w16cid:durableId="1501433969">
    <w:abstractNumId w:val="10"/>
  </w:num>
  <w:num w:numId="21" w16cid:durableId="2061317108">
    <w:abstractNumId w:val="11"/>
  </w:num>
  <w:num w:numId="22" w16cid:durableId="1244757095">
    <w:abstractNumId w:val="5"/>
  </w:num>
  <w:num w:numId="23" w16cid:durableId="150026816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tDQ1MjQwNrAwMjFX0lEKTi0uzszPAykwrgUAmN2EfSwAAAA="/>
  </w:docVars>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5EA"/>
    <w:rsid w:val="000A7970"/>
    <w:rsid w:val="000B0186"/>
    <w:rsid w:val="000B4070"/>
    <w:rsid w:val="000B6DD1"/>
    <w:rsid w:val="000C35CA"/>
    <w:rsid w:val="000C3E9C"/>
    <w:rsid w:val="000C5EDE"/>
    <w:rsid w:val="000D66ED"/>
    <w:rsid w:val="000D71AB"/>
    <w:rsid w:val="000D7557"/>
    <w:rsid w:val="000F0D96"/>
    <w:rsid w:val="000F2D48"/>
    <w:rsid w:val="000F565E"/>
    <w:rsid w:val="00100DDB"/>
    <w:rsid w:val="00101711"/>
    <w:rsid w:val="001028E6"/>
    <w:rsid w:val="00106A87"/>
    <w:rsid w:val="00106A98"/>
    <w:rsid w:val="00115841"/>
    <w:rsid w:val="001161B3"/>
    <w:rsid w:val="0011768D"/>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28E"/>
    <w:rsid w:val="00281929"/>
    <w:rsid w:val="00282DAE"/>
    <w:rsid w:val="0028366A"/>
    <w:rsid w:val="0028496D"/>
    <w:rsid w:val="00284B12"/>
    <w:rsid w:val="002906B1"/>
    <w:rsid w:val="002915EA"/>
    <w:rsid w:val="00291CB3"/>
    <w:rsid w:val="002934F3"/>
    <w:rsid w:val="00295923"/>
    <w:rsid w:val="00297250"/>
    <w:rsid w:val="002976ED"/>
    <w:rsid w:val="002A01F7"/>
    <w:rsid w:val="002A3B1E"/>
    <w:rsid w:val="002A6F6B"/>
    <w:rsid w:val="002A7C3F"/>
    <w:rsid w:val="002B1949"/>
    <w:rsid w:val="002B2800"/>
    <w:rsid w:val="002B35EC"/>
    <w:rsid w:val="002B40FF"/>
    <w:rsid w:val="002B55AC"/>
    <w:rsid w:val="002C44F7"/>
    <w:rsid w:val="002C672C"/>
    <w:rsid w:val="002D1110"/>
    <w:rsid w:val="002D41DA"/>
    <w:rsid w:val="002D7200"/>
    <w:rsid w:val="002E7A33"/>
    <w:rsid w:val="002F0615"/>
    <w:rsid w:val="00305187"/>
    <w:rsid w:val="003063C8"/>
    <w:rsid w:val="00306937"/>
    <w:rsid w:val="00311497"/>
    <w:rsid w:val="00311BAC"/>
    <w:rsid w:val="00313C75"/>
    <w:rsid w:val="00317214"/>
    <w:rsid w:val="003218E2"/>
    <w:rsid w:val="0032195E"/>
    <w:rsid w:val="003224B4"/>
    <w:rsid w:val="00323A63"/>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1F9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4EA3"/>
    <w:rsid w:val="003E583D"/>
    <w:rsid w:val="003F0E4D"/>
    <w:rsid w:val="003F717E"/>
    <w:rsid w:val="00401591"/>
    <w:rsid w:val="00401F20"/>
    <w:rsid w:val="00403AB6"/>
    <w:rsid w:val="004055DF"/>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5D8"/>
    <w:rsid w:val="004C7D23"/>
    <w:rsid w:val="004D4657"/>
    <w:rsid w:val="004D55C3"/>
    <w:rsid w:val="004E1B75"/>
    <w:rsid w:val="004E6278"/>
    <w:rsid w:val="004E77DD"/>
    <w:rsid w:val="004F2D45"/>
    <w:rsid w:val="004F39C7"/>
    <w:rsid w:val="0050199D"/>
    <w:rsid w:val="005028B6"/>
    <w:rsid w:val="00502A47"/>
    <w:rsid w:val="00504967"/>
    <w:rsid w:val="00506379"/>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152"/>
    <w:rsid w:val="00621918"/>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056E"/>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E6DB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3291"/>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1A5E"/>
    <w:rsid w:val="009A3E04"/>
    <w:rsid w:val="009A451C"/>
    <w:rsid w:val="009A6728"/>
    <w:rsid w:val="009B188F"/>
    <w:rsid w:val="009B61E7"/>
    <w:rsid w:val="009B6908"/>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36C"/>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3F82"/>
    <w:rsid w:val="00B64026"/>
    <w:rsid w:val="00B7077B"/>
    <w:rsid w:val="00B71634"/>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38A4"/>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3E63"/>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4A2"/>
    <w:rsid w:val="00CA5EAF"/>
    <w:rsid w:val="00CB17FD"/>
    <w:rsid w:val="00CB4ED5"/>
    <w:rsid w:val="00CB68C4"/>
    <w:rsid w:val="00CB6D38"/>
    <w:rsid w:val="00CC2A52"/>
    <w:rsid w:val="00CC47CC"/>
    <w:rsid w:val="00CD1EC3"/>
    <w:rsid w:val="00CD3B35"/>
    <w:rsid w:val="00CD420C"/>
    <w:rsid w:val="00CE1159"/>
    <w:rsid w:val="00CE1BB0"/>
    <w:rsid w:val="00CE2BCF"/>
    <w:rsid w:val="00CE4A50"/>
    <w:rsid w:val="00CE613F"/>
    <w:rsid w:val="00CF17BA"/>
    <w:rsid w:val="00CF4519"/>
    <w:rsid w:val="00CF7636"/>
    <w:rsid w:val="00D01681"/>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3FFE"/>
    <w:rsid w:val="00D6550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72B5"/>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3867"/>
    <w:rsid w:val="00EE02B1"/>
    <w:rsid w:val="00EE2E3E"/>
    <w:rsid w:val="00EE767B"/>
    <w:rsid w:val="00EF171F"/>
    <w:rsid w:val="00EF48BA"/>
    <w:rsid w:val="00EF52D3"/>
    <w:rsid w:val="00EF53C0"/>
    <w:rsid w:val="00EF6623"/>
    <w:rsid w:val="00F00DD4"/>
    <w:rsid w:val="00F047CE"/>
    <w:rsid w:val="00F072A0"/>
    <w:rsid w:val="00F10AC2"/>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16A49"/>
  <w15:docId w15:val="{E3483550-0A40-4C47-9629-E1660200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uiPriority w:val="9"/>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rsid w:val="00883BA0"/>
    <w:pPr>
      <w:tabs>
        <w:tab w:val="center" w:pos="4153"/>
        <w:tab w:val="right" w:pos="8306"/>
      </w:tabs>
    </w:pPr>
  </w:style>
  <w:style w:type="character" w:customStyle="1" w:styleId="FooterChar">
    <w:name w:val="Footer Char"/>
    <w:basedOn w:val="DefaultParagraphFont"/>
    <w:link w:val="Footer"/>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1"/>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3"/>
      </w:numPr>
      <w:contextualSpacing/>
    </w:pPr>
  </w:style>
  <w:style w:type="paragraph" w:customStyle="1" w:styleId="Heading21">
    <w:name w:val="Heading 21"/>
    <w:basedOn w:val="Heading2"/>
    <w:qFormat/>
    <w:rsid w:val="00883BA0"/>
    <w:pPr>
      <w:numPr>
        <w:numId w:val="4"/>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TOCHeading">
    <w:name w:val="TOC Heading"/>
    <w:basedOn w:val="Heading1"/>
    <w:next w:val="Normal"/>
    <w:uiPriority w:val="39"/>
    <w:semiHidden/>
    <w:unhideWhenUsed/>
    <w:qFormat/>
    <w:rsid w:val="0067056E"/>
    <w:pPr>
      <w:numPr>
        <w:numId w:val="0"/>
      </w:numPr>
      <w:outlineLvl w:val="9"/>
    </w:pPr>
    <w:rPr>
      <w:rFonts w:asciiTheme="majorHAnsi" w:hAnsiTheme="majorHAnsi"/>
      <w:bCs w:val="0"/>
      <w:color w:val="365F91" w:themeColor="accent1" w:themeShade="BF"/>
      <w:sz w:val="32"/>
      <w:szCs w:val="32"/>
    </w:rPr>
  </w:style>
  <w:style w:type="paragraph" w:customStyle="1" w:styleId="Level1">
    <w:name w:val="Level 1"/>
    <w:basedOn w:val="Normal"/>
    <w:rsid w:val="00CE1BB0"/>
    <w:pPr>
      <w:keepNext/>
      <w:numPr>
        <w:numId w:val="15"/>
      </w:numPr>
      <w:spacing w:after="240"/>
      <w:jc w:val="both"/>
    </w:pPr>
    <w:rPr>
      <w:rFonts w:ascii="Arial" w:hAnsi="Arial"/>
      <w:b/>
      <w:szCs w:val="24"/>
      <w:u w:val="single"/>
    </w:rPr>
  </w:style>
  <w:style w:type="paragraph" w:customStyle="1" w:styleId="Level2">
    <w:name w:val="Level 2"/>
    <w:basedOn w:val="Level1"/>
    <w:rsid w:val="00CE1BB0"/>
    <w:pPr>
      <w:keepNext w:val="0"/>
      <w:numPr>
        <w:ilvl w:val="1"/>
      </w:numPr>
    </w:pPr>
    <w:rPr>
      <w:b w:val="0"/>
      <w:u w:val="none"/>
    </w:rPr>
  </w:style>
  <w:style w:type="paragraph" w:customStyle="1" w:styleId="Level3">
    <w:name w:val="Level 3"/>
    <w:basedOn w:val="Level2"/>
    <w:rsid w:val="00CE1BB0"/>
    <w:pPr>
      <w:numPr>
        <w:ilvl w:val="2"/>
      </w:numPr>
      <w:ind w:left="1440"/>
    </w:pPr>
  </w:style>
  <w:style w:type="paragraph" w:customStyle="1" w:styleId="Level4">
    <w:name w:val="Level 4"/>
    <w:basedOn w:val="Level3"/>
    <w:rsid w:val="00CE1BB0"/>
    <w:pPr>
      <w:numPr>
        <w:ilvl w:val="3"/>
      </w:numPr>
      <w:ind w:left="2160"/>
    </w:pPr>
  </w:style>
  <w:style w:type="paragraph" w:styleId="IntenseQuote">
    <w:name w:val="Intense Quote"/>
    <w:basedOn w:val="Normal"/>
    <w:next w:val="Normal"/>
    <w:link w:val="IntenseQuoteChar"/>
    <w:uiPriority w:val="30"/>
    <w:qFormat/>
    <w:rsid w:val="00CE1BB0"/>
    <w:pPr>
      <w:pBdr>
        <w:top w:val="single" w:sz="4" w:space="10" w:color="4472C4"/>
        <w:bottom w:val="single" w:sz="4" w:space="10" w:color="4472C4"/>
      </w:pBdr>
      <w:spacing w:before="360" w:after="360"/>
      <w:ind w:left="864" w:right="864"/>
      <w:jc w:val="center"/>
    </w:pPr>
    <w:rPr>
      <w:i/>
      <w:iCs/>
      <w:color w:val="4472C4"/>
      <w:szCs w:val="24"/>
    </w:rPr>
  </w:style>
  <w:style w:type="character" w:customStyle="1" w:styleId="IntenseQuoteChar">
    <w:name w:val="Intense Quote Char"/>
    <w:basedOn w:val="DefaultParagraphFont"/>
    <w:link w:val="IntenseQuote"/>
    <w:uiPriority w:val="30"/>
    <w:rsid w:val="00CE1BB0"/>
    <w:rPr>
      <w:i/>
      <w:iCs/>
      <w:color w:val="4472C4"/>
      <w:sz w:val="24"/>
      <w:szCs w:val="24"/>
      <w:lang w:eastAsia="en-US"/>
    </w:rPr>
  </w:style>
  <w:style w:type="paragraph" w:customStyle="1" w:styleId="TableParagraph">
    <w:name w:val="Table Paragraph"/>
    <w:basedOn w:val="Normal"/>
    <w:uiPriority w:val="1"/>
    <w:qFormat/>
    <w:rsid w:val="00CE1BB0"/>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8B84-ABAC-49EF-9855-68EB73E4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4832</Words>
  <Characters>27548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Sarah Whitaker</cp:lastModifiedBy>
  <cp:revision>4</cp:revision>
  <cp:lastPrinted>2020-06-23T15:32:00Z</cp:lastPrinted>
  <dcterms:created xsi:type="dcterms:W3CDTF">2024-04-09T14:01:00Z</dcterms:created>
  <dcterms:modified xsi:type="dcterms:W3CDTF">2024-04-09T14:02:00Z</dcterms:modified>
</cp:coreProperties>
</file>